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67245D" w:rsidRDefault="0067245D"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Pr="00224A0F" w:rsidRDefault="005E2793" w:rsidP="0067245D">
      <w:pPr>
        <w:spacing w:after="0" w:line="240" w:lineRule="auto"/>
        <w:jc w:val="right"/>
        <w:rPr>
          <w:rFonts w:ascii="Times New Roman" w:eastAsia="Times New Roman" w:hAnsi="Times New Roman" w:cs="Times New Roman"/>
          <w:b/>
          <w:sz w:val="26"/>
          <w:szCs w:val="20"/>
          <w:lang w:eastAsia="ru-RU"/>
        </w:rPr>
      </w:pPr>
    </w:p>
    <w:p w:rsidR="0067245D" w:rsidRPr="00224A0F" w:rsidRDefault="0067245D" w:rsidP="0067245D">
      <w:pPr>
        <w:spacing w:after="0" w:line="240" w:lineRule="auto"/>
        <w:jc w:val="right"/>
        <w:rPr>
          <w:rFonts w:ascii="Times New Roman" w:eastAsia="Times New Roman" w:hAnsi="Times New Roman" w:cs="Times New Roman"/>
          <w:b/>
          <w:sz w:val="26"/>
          <w:szCs w:val="20"/>
          <w:lang w:eastAsia="ru-RU"/>
        </w:rPr>
      </w:pPr>
    </w:p>
    <w:p w:rsidR="0067245D" w:rsidRPr="00224A0F" w:rsidRDefault="0067245D" w:rsidP="0067245D">
      <w:pPr>
        <w:spacing w:after="0" w:line="240" w:lineRule="auto"/>
        <w:jc w:val="right"/>
        <w:rPr>
          <w:rFonts w:ascii="Times New Roman" w:eastAsia="Times New Roman" w:hAnsi="Times New Roman" w:cs="Times New Roman"/>
          <w:b/>
          <w:sz w:val="26"/>
          <w:szCs w:val="20"/>
          <w:lang w:eastAsia="ru-RU"/>
        </w:rPr>
      </w:pPr>
    </w:p>
    <w:p w:rsidR="0067245D" w:rsidRPr="00224A0F" w:rsidRDefault="0067245D" w:rsidP="0067245D">
      <w:pPr>
        <w:spacing w:after="0" w:line="240" w:lineRule="auto"/>
        <w:jc w:val="right"/>
        <w:rPr>
          <w:rFonts w:ascii="Times New Roman" w:eastAsia="Times New Roman" w:hAnsi="Times New Roman" w:cs="Times New Roman"/>
          <w:b/>
          <w:sz w:val="26"/>
          <w:szCs w:val="20"/>
          <w:lang w:eastAsia="ru-RU"/>
        </w:rPr>
      </w:pPr>
    </w:p>
    <w:p w:rsidR="0067245D" w:rsidRPr="00224A0F" w:rsidRDefault="0067245D" w:rsidP="0067245D">
      <w:pPr>
        <w:tabs>
          <w:tab w:val="left" w:pos="1289"/>
        </w:tabs>
        <w:spacing w:after="0" w:line="240" w:lineRule="auto"/>
        <w:rPr>
          <w:rFonts w:ascii="Times New Roman" w:eastAsia="Times New Roman" w:hAnsi="Times New Roman" w:cs="Times New Roman"/>
          <w:b/>
          <w:sz w:val="26"/>
          <w:szCs w:val="20"/>
          <w:lang w:eastAsia="ru-RU"/>
        </w:rPr>
      </w:pPr>
      <w:r w:rsidRPr="0067245D">
        <w:rPr>
          <w:rFonts w:ascii="Times New Roman" w:eastAsia="Times New Roman" w:hAnsi="Times New Roman" w:cs="Times New Roman"/>
          <w:bCs/>
          <w:sz w:val="24"/>
          <w:szCs w:val="24"/>
          <w:lang w:eastAsia="ru-RU"/>
        </w:rPr>
        <w:tab/>
      </w:r>
    </w:p>
    <w:p w:rsidR="0067245D" w:rsidRPr="0067245D" w:rsidRDefault="0067245D" w:rsidP="0067245D">
      <w:pPr>
        <w:tabs>
          <w:tab w:val="left" w:pos="1289"/>
        </w:tabs>
        <w:spacing w:after="0" w:line="240" w:lineRule="auto"/>
        <w:rPr>
          <w:rFonts w:ascii="Times New Roman" w:eastAsia="Times New Roman" w:hAnsi="Times New Roman" w:cs="Times New Roman"/>
          <w:bCs/>
          <w:sz w:val="24"/>
          <w:szCs w:val="24"/>
          <w:lang w:eastAsia="ru-RU"/>
        </w:rPr>
      </w:pPr>
    </w:p>
    <w:p w:rsidR="0067245D" w:rsidRPr="0067245D" w:rsidRDefault="0067245D" w:rsidP="0067245D">
      <w:pPr>
        <w:tabs>
          <w:tab w:val="left" w:pos="1289"/>
        </w:tabs>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ab/>
      </w:r>
    </w:p>
    <w:p w:rsidR="0067245D" w:rsidRPr="0067245D" w:rsidRDefault="0067245D" w:rsidP="0067245D">
      <w:pPr>
        <w:spacing w:after="0" w:line="240" w:lineRule="auto"/>
        <w:jc w:val="center"/>
        <w:rPr>
          <w:rFonts w:ascii="Times New Roman" w:eastAsia="Times New Roman" w:hAnsi="Times New Roman" w:cs="Times New Roman"/>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67245D" w:rsidRPr="0067245D"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оптических кроссов</w:t>
      </w:r>
    </w:p>
    <w:p w:rsidR="0067245D" w:rsidRPr="0067245D" w:rsidRDefault="0067245D"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3-18T00:00:00Z">
          <w:dateFormat w:val="«dd» MMMM yyyy 'года'"/>
          <w:lid w:val="ru-RU"/>
          <w:storeMappedDataAs w:val="dateTime"/>
          <w:calendar w:val="gregorian"/>
        </w:date>
      </w:sdtPr>
      <w:sdtEndPr/>
      <w:sdtContent>
        <w:p w:rsidR="0067245D" w:rsidRPr="0067245D" w:rsidRDefault="00722BB9"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марта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r w:rsidR="00213363">
        <w:rPr>
          <w:rFonts w:ascii="Times New Roman" w:eastAsia="Calibri" w:hAnsi="Times New Roman" w:cs="Times New Roman"/>
          <w:color w:val="0000FF"/>
          <w:sz w:val="24"/>
          <w:szCs w:val="24"/>
          <w:u w:val="single"/>
          <w:lang w:val="en-US"/>
        </w:rPr>
        <w:fldChar w:fldCharType="begin"/>
      </w:r>
      <w:r w:rsidR="00213363" w:rsidRPr="00213363">
        <w:rPr>
          <w:rFonts w:ascii="Times New Roman" w:eastAsia="Calibri" w:hAnsi="Times New Roman" w:cs="Times New Roman"/>
          <w:color w:val="0000FF"/>
          <w:sz w:val="24"/>
          <w:szCs w:val="24"/>
          <w:u w:val="single"/>
        </w:rPr>
        <w:instrText xml:space="preserve"> </w:instrText>
      </w:r>
      <w:r w:rsidR="00213363">
        <w:rPr>
          <w:rFonts w:ascii="Times New Roman" w:eastAsia="Calibri" w:hAnsi="Times New Roman" w:cs="Times New Roman"/>
          <w:color w:val="0000FF"/>
          <w:sz w:val="24"/>
          <w:szCs w:val="24"/>
          <w:u w:val="single"/>
          <w:lang w:val="en-US"/>
        </w:rPr>
        <w:instrText>HYPERLINK</w:instrText>
      </w:r>
      <w:r w:rsidR="00213363" w:rsidRPr="00213363">
        <w:rPr>
          <w:rFonts w:ascii="Times New Roman" w:eastAsia="Calibri" w:hAnsi="Times New Roman" w:cs="Times New Roman"/>
          <w:color w:val="0000FF"/>
          <w:sz w:val="24"/>
          <w:szCs w:val="24"/>
          <w:u w:val="single"/>
        </w:rPr>
        <w:instrText xml:space="preserve"> "</w:instrText>
      </w:r>
      <w:r w:rsidR="00213363">
        <w:rPr>
          <w:rFonts w:ascii="Times New Roman" w:eastAsia="Calibri" w:hAnsi="Times New Roman" w:cs="Times New Roman"/>
          <w:color w:val="0000FF"/>
          <w:sz w:val="24"/>
          <w:szCs w:val="24"/>
          <w:u w:val="single"/>
          <w:lang w:val="en-US"/>
        </w:rPr>
        <w:instrText>http</w:instrText>
      </w:r>
      <w:r w:rsidR="00213363" w:rsidRPr="00213363">
        <w:rPr>
          <w:rFonts w:ascii="Times New Roman" w:eastAsia="Calibri" w:hAnsi="Times New Roman" w:cs="Times New Roman"/>
          <w:color w:val="0000FF"/>
          <w:sz w:val="24"/>
          <w:szCs w:val="24"/>
          <w:u w:val="single"/>
        </w:rPr>
        <w:instrText>://</w:instrText>
      </w:r>
      <w:r w:rsidR="00213363">
        <w:rPr>
          <w:rFonts w:ascii="Times New Roman" w:eastAsia="Calibri" w:hAnsi="Times New Roman" w:cs="Times New Roman"/>
          <w:color w:val="0000FF"/>
          <w:sz w:val="24"/>
          <w:szCs w:val="24"/>
          <w:u w:val="single"/>
          <w:lang w:val="en-US"/>
        </w:rPr>
        <w:instrText>www</w:instrText>
      </w:r>
      <w:r w:rsidR="00213363" w:rsidRPr="00213363">
        <w:rPr>
          <w:rFonts w:ascii="Times New Roman" w:eastAsia="Calibri" w:hAnsi="Times New Roman" w:cs="Times New Roman"/>
          <w:color w:val="0000FF"/>
          <w:sz w:val="24"/>
          <w:szCs w:val="24"/>
          <w:u w:val="single"/>
        </w:rPr>
        <w:instrText>.</w:instrText>
      </w:r>
      <w:r w:rsidR="00213363">
        <w:rPr>
          <w:rFonts w:ascii="Times New Roman" w:eastAsia="Calibri" w:hAnsi="Times New Roman" w:cs="Times New Roman"/>
          <w:color w:val="0000FF"/>
          <w:sz w:val="24"/>
          <w:szCs w:val="24"/>
          <w:u w:val="single"/>
          <w:lang w:val="en-US"/>
        </w:rPr>
        <w:instrText>roseltorg</w:instrText>
      </w:r>
      <w:r w:rsidR="00213363" w:rsidRPr="00213363">
        <w:rPr>
          <w:rFonts w:ascii="Times New Roman" w:eastAsia="Calibri" w:hAnsi="Times New Roman" w:cs="Times New Roman"/>
          <w:color w:val="0000FF"/>
          <w:sz w:val="24"/>
          <w:szCs w:val="24"/>
          <w:u w:val="single"/>
        </w:rPr>
        <w:instrText>.</w:instrText>
      </w:r>
      <w:r w:rsidR="00213363">
        <w:rPr>
          <w:rFonts w:ascii="Times New Roman" w:eastAsia="Calibri" w:hAnsi="Times New Roman" w:cs="Times New Roman"/>
          <w:color w:val="0000FF"/>
          <w:sz w:val="24"/>
          <w:szCs w:val="24"/>
          <w:u w:val="single"/>
          <w:lang w:val="en-US"/>
        </w:rPr>
        <w:instrText>ru</w:instrText>
      </w:r>
      <w:r w:rsidR="00213363" w:rsidRPr="00213363">
        <w:rPr>
          <w:rFonts w:ascii="Times New Roman" w:eastAsia="Calibri" w:hAnsi="Times New Roman" w:cs="Times New Roman"/>
          <w:color w:val="0000FF"/>
          <w:sz w:val="24"/>
          <w:szCs w:val="24"/>
          <w:u w:val="single"/>
        </w:rPr>
        <w:instrText xml:space="preserve">" </w:instrText>
      </w:r>
      <w:r w:rsidR="00213363">
        <w:rPr>
          <w:rFonts w:ascii="Times New Roman" w:eastAsia="Calibri" w:hAnsi="Times New Roman" w:cs="Times New Roman"/>
          <w:color w:val="0000FF"/>
          <w:sz w:val="24"/>
          <w:szCs w:val="24"/>
          <w:u w:val="single"/>
          <w:lang w:val="en-US"/>
        </w:rPr>
        <w:fldChar w:fldCharType="separate"/>
      </w:r>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r w:rsidR="00213363">
        <w:rPr>
          <w:rFonts w:ascii="Times New Roman" w:eastAsia="Calibri" w:hAnsi="Times New Roman" w:cs="Times New Roman"/>
          <w:color w:val="0000FF"/>
          <w:sz w:val="24"/>
          <w:szCs w:val="24"/>
          <w:u w:val="single"/>
          <w:lang w:val="en-US"/>
        </w:rPr>
        <w:fldChar w:fldCharType="end"/>
      </w: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8"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213363">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13363"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213363"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213363"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213363"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46</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оптических кроссов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5D6AF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тел. + 7 (347) 221-58-28, </w:t>
            </w:r>
            <w:r w:rsidRPr="005D6AFA">
              <w:rPr>
                <w:rFonts w:ascii="Times New Roman" w:eastAsia="Calibri" w:hAnsi="Times New Roman" w:cs="Times New Roman"/>
                <w:bCs/>
                <w:color w:val="000000"/>
                <w:sz w:val="24"/>
                <w:szCs w:val="24"/>
                <w:lang w:val="en-US"/>
              </w:rPr>
              <w:t>e</w:t>
            </w:r>
            <w:r w:rsidRPr="005D6AFA">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5D6AFA">
              <w:rPr>
                <w:rFonts w:ascii="Times New Roman" w:eastAsia="Calibri" w:hAnsi="Times New Roman" w:cs="Times New Roman"/>
                <w:bCs/>
                <w:color w:val="000000"/>
                <w:sz w:val="24"/>
                <w:szCs w:val="24"/>
              </w:rPr>
              <w:t xml:space="preserve">: </w:t>
            </w:r>
            <w:r w:rsidR="00213363">
              <w:rPr>
                <w:rFonts w:ascii="Times New Roman" w:eastAsia="Calibri" w:hAnsi="Times New Roman" w:cs="Times New Roman"/>
                <w:bCs/>
                <w:color w:val="0000FF"/>
                <w:sz w:val="24"/>
                <w:szCs w:val="24"/>
                <w:u w:val="single"/>
                <w:lang w:val="en-US"/>
              </w:rPr>
              <w:fldChar w:fldCharType="begin"/>
            </w:r>
            <w:r w:rsidR="00213363" w:rsidRPr="00213363">
              <w:rPr>
                <w:rFonts w:ascii="Times New Roman" w:eastAsia="Calibri" w:hAnsi="Times New Roman" w:cs="Times New Roman"/>
                <w:bCs/>
                <w:color w:val="0000FF"/>
                <w:sz w:val="24"/>
                <w:szCs w:val="24"/>
                <w:u w:val="single"/>
              </w:rPr>
              <w:instrText xml:space="preserve"> </w:instrText>
            </w:r>
            <w:r w:rsidR="00213363">
              <w:rPr>
                <w:rFonts w:ascii="Times New Roman" w:eastAsia="Calibri" w:hAnsi="Times New Roman" w:cs="Times New Roman"/>
                <w:bCs/>
                <w:color w:val="0000FF"/>
                <w:sz w:val="24"/>
                <w:szCs w:val="24"/>
                <w:u w:val="single"/>
                <w:lang w:val="en-US"/>
              </w:rPr>
              <w:instrText>HYPERLINK</w:instrText>
            </w:r>
            <w:r w:rsidR="00213363" w:rsidRPr="00213363">
              <w:rPr>
                <w:rFonts w:ascii="Times New Roman" w:eastAsia="Calibri" w:hAnsi="Times New Roman" w:cs="Times New Roman"/>
                <w:bCs/>
                <w:color w:val="0000FF"/>
                <w:sz w:val="24"/>
                <w:szCs w:val="24"/>
                <w:u w:val="single"/>
              </w:rPr>
              <w:instrText xml:space="preserve"> "</w:instrText>
            </w:r>
            <w:r w:rsidR="00213363">
              <w:rPr>
                <w:rFonts w:ascii="Times New Roman" w:eastAsia="Calibri" w:hAnsi="Times New Roman" w:cs="Times New Roman"/>
                <w:bCs/>
                <w:color w:val="0000FF"/>
                <w:sz w:val="24"/>
                <w:szCs w:val="24"/>
                <w:u w:val="single"/>
                <w:lang w:val="en-US"/>
              </w:rPr>
              <w:instrText>mailto</w:instrText>
            </w:r>
            <w:r w:rsidR="00213363" w:rsidRPr="00213363">
              <w:rPr>
                <w:rFonts w:ascii="Times New Roman" w:eastAsia="Calibri" w:hAnsi="Times New Roman" w:cs="Times New Roman"/>
                <w:bCs/>
                <w:color w:val="0000FF"/>
                <w:sz w:val="24"/>
                <w:szCs w:val="24"/>
                <w:u w:val="single"/>
              </w:rPr>
              <w:instrText>:</w:instrText>
            </w:r>
            <w:r w:rsidR="00213363">
              <w:rPr>
                <w:rFonts w:ascii="Times New Roman" w:eastAsia="Calibri" w:hAnsi="Times New Roman" w:cs="Times New Roman"/>
                <w:bCs/>
                <w:color w:val="0000FF"/>
                <w:sz w:val="24"/>
                <w:szCs w:val="24"/>
                <w:u w:val="single"/>
                <w:lang w:val="en-US"/>
              </w:rPr>
              <w:instrText>ouz</w:instrText>
            </w:r>
            <w:r w:rsidR="00213363" w:rsidRPr="00213363">
              <w:rPr>
                <w:rFonts w:ascii="Times New Roman" w:eastAsia="Calibri" w:hAnsi="Times New Roman" w:cs="Times New Roman"/>
                <w:bCs/>
                <w:color w:val="0000FF"/>
                <w:sz w:val="24"/>
                <w:szCs w:val="24"/>
                <w:u w:val="single"/>
              </w:rPr>
              <w:instrText>@</w:instrText>
            </w:r>
            <w:r w:rsidR="00213363">
              <w:rPr>
                <w:rFonts w:ascii="Times New Roman" w:eastAsia="Calibri" w:hAnsi="Times New Roman" w:cs="Times New Roman"/>
                <w:bCs/>
                <w:color w:val="0000FF"/>
                <w:sz w:val="24"/>
                <w:szCs w:val="24"/>
                <w:u w:val="single"/>
                <w:lang w:val="en-US"/>
              </w:rPr>
              <w:instrText>bashtel</w:instrText>
            </w:r>
            <w:r w:rsidR="00213363" w:rsidRPr="00213363">
              <w:rPr>
                <w:rFonts w:ascii="Times New Roman" w:eastAsia="Calibri" w:hAnsi="Times New Roman" w:cs="Times New Roman"/>
                <w:bCs/>
                <w:color w:val="0000FF"/>
                <w:sz w:val="24"/>
                <w:szCs w:val="24"/>
                <w:u w:val="single"/>
              </w:rPr>
              <w:instrText>.</w:instrText>
            </w:r>
            <w:r w:rsidR="00213363">
              <w:rPr>
                <w:rFonts w:ascii="Times New Roman" w:eastAsia="Calibri" w:hAnsi="Times New Roman" w:cs="Times New Roman"/>
                <w:bCs/>
                <w:color w:val="0000FF"/>
                <w:sz w:val="24"/>
                <w:szCs w:val="24"/>
                <w:u w:val="single"/>
                <w:lang w:val="en-US"/>
              </w:rPr>
              <w:instrText>ru</w:instrText>
            </w:r>
            <w:r w:rsidR="00213363" w:rsidRPr="00213363">
              <w:rPr>
                <w:rFonts w:ascii="Times New Roman" w:eastAsia="Calibri" w:hAnsi="Times New Roman" w:cs="Times New Roman"/>
                <w:bCs/>
                <w:color w:val="0000FF"/>
                <w:sz w:val="24"/>
                <w:szCs w:val="24"/>
                <w:u w:val="single"/>
              </w:rPr>
              <w:instrText xml:space="preserve">" </w:instrText>
            </w:r>
            <w:r w:rsidR="00213363">
              <w:rPr>
                <w:rFonts w:ascii="Times New Roman" w:eastAsia="Calibri" w:hAnsi="Times New Roman" w:cs="Times New Roman"/>
                <w:bCs/>
                <w:color w:val="0000FF"/>
                <w:sz w:val="24"/>
                <w:szCs w:val="24"/>
                <w:u w:val="single"/>
                <w:lang w:val="en-US"/>
              </w:rPr>
              <w:fldChar w:fldCharType="separate"/>
            </w:r>
            <w:r w:rsidRPr="005D6AFA">
              <w:rPr>
                <w:rFonts w:ascii="Times New Roman" w:eastAsia="Calibri" w:hAnsi="Times New Roman" w:cs="Times New Roman"/>
                <w:bCs/>
                <w:color w:val="0000FF"/>
                <w:sz w:val="24"/>
                <w:szCs w:val="24"/>
                <w:u w:val="single"/>
                <w:lang w:val="en-US"/>
              </w:rPr>
              <w:t>ouz</w:t>
            </w:r>
            <w:r w:rsidRPr="005D6AFA">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5D6AFA">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r w:rsidR="00213363">
              <w:rPr>
                <w:rFonts w:ascii="Times New Roman" w:eastAsia="Calibri" w:hAnsi="Times New Roman" w:cs="Times New Roman"/>
                <w:bCs/>
                <w:color w:val="0000FF"/>
                <w:sz w:val="24"/>
                <w:szCs w:val="24"/>
                <w:u w:val="single"/>
                <w:lang w:val="en-US"/>
              </w:rPr>
              <w:fldChar w:fldCharType="end"/>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67245D" w:rsidRPr="005D6AFA"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поставка оптических кроссов</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56942" w:rsidRPr="00756942">
              <w:rPr>
                <w:rFonts w:ascii="Times New Roman" w:eastAsia="Calibri" w:hAnsi="Times New Roman" w:cs="Times New Roman"/>
                <w:iCs/>
                <w:sz w:val="24"/>
                <w:szCs w:val="24"/>
              </w:rPr>
              <w:t>1</w:t>
            </w:r>
            <w:r w:rsidR="00756942">
              <w:rPr>
                <w:rFonts w:ascii="Times New Roman" w:eastAsia="Calibri" w:hAnsi="Times New Roman" w:cs="Times New Roman"/>
                <w:iCs/>
                <w:sz w:val="24"/>
                <w:szCs w:val="24"/>
              </w:rPr>
              <w:t xml:space="preserve"> </w:t>
            </w:r>
            <w:r w:rsidR="00756942" w:rsidRPr="00756942">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 </w:t>
            </w:r>
            <w:r w:rsidR="00756942" w:rsidRPr="00756942">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,00</w:t>
            </w:r>
            <w:r w:rsidR="00756942"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756942">
              <w:rPr>
                <w:rFonts w:ascii="Times New Roman" w:eastAsia="Calibri" w:hAnsi="Times New Roman" w:cs="Times New Roman"/>
                <w:iCs/>
                <w:sz w:val="24"/>
                <w:szCs w:val="24"/>
              </w:rPr>
              <w:t>один миллион</w:t>
            </w:r>
            <w:r w:rsidRPr="0067245D">
              <w:rPr>
                <w:rFonts w:ascii="Times New Roman" w:eastAsia="Calibri" w:hAnsi="Times New Roman" w:cs="Times New Roman"/>
                <w:iCs/>
                <w:sz w:val="24"/>
                <w:szCs w:val="24"/>
              </w:rPr>
              <w:t xml:space="preserve">) рублей </w:t>
            </w:r>
            <w:r w:rsidR="00756942">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166 666,66 </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 xml:space="preserve">рублей </w:t>
            </w:r>
            <w:r w:rsidR="00224A0F">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224A0F">
              <w:rPr>
                <w:rFonts w:ascii="Times New Roman" w:eastAsia="Times New Roman" w:hAnsi="Times New Roman" w:cs="Times New Roman"/>
                <w:iCs/>
                <w:sz w:val="24"/>
                <w:szCs w:val="24"/>
                <w:lang w:eastAsia="ru-RU"/>
              </w:rPr>
              <w:t>833 333,33</w:t>
            </w:r>
            <w:r w:rsidRPr="0067245D">
              <w:rPr>
                <w:rFonts w:ascii="Times New Roman" w:eastAsia="Times New Roman" w:hAnsi="Times New Roman" w:cs="Times New Roman"/>
                <w:iCs/>
                <w:sz w:val="24"/>
                <w:szCs w:val="24"/>
                <w:lang w:eastAsia="ru-RU"/>
              </w:rPr>
              <w:t>(</w:t>
            </w:r>
            <w:r w:rsidR="00224A0F">
              <w:rPr>
                <w:rFonts w:ascii="Times New Roman" w:eastAsia="Times New Roman" w:hAnsi="Times New Roman" w:cs="Times New Roman"/>
                <w:iCs/>
                <w:sz w:val="24"/>
                <w:szCs w:val="24"/>
                <w:lang w:eastAsia="ru-RU"/>
              </w:rPr>
              <w:t>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sidR="00224A0F">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sidR="00224A0F">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sidR="00C80C73">
              <w:rPr>
                <w:rFonts w:ascii="Times New Roman" w:eastAsia="Times New Roman" w:hAnsi="Times New Roman" w:cs="Times New Roman"/>
                <w:iCs/>
                <w:sz w:val="24"/>
                <w:szCs w:val="24"/>
                <w:lang w:eastAsia="ru-RU"/>
              </w:rPr>
              <w:t xml:space="preserve">от </w:t>
            </w:r>
            <w:r w:rsidR="00224A0F">
              <w:rPr>
                <w:rFonts w:ascii="Times New Roman" w:eastAsia="Times New Roman" w:hAnsi="Times New Roman" w:cs="Times New Roman"/>
                <w:iCs/>
                <w:sz w:val="24"/>
                <w:szCs w:val="24"/>
                <w:lang w:eastAsia="ru-RU"/>
              </w:rPr>
              <w:t>0,5</w:t>
            </w:r>
            <w:r w:rsidRPr="0067245D">
              <w:rPr>
                <w:rFonts w:ascii="Times New Roman" w:eastAsia="Times New Roman" w:hAnsi="Times New Roman" w:cs="Times New Roman"/>
                <w:iCs/>
                <w:sz w:val="24"/>
                <w:szCs w:val="24"/>
                <w:lang w:eastAsia="ru-RU"/>
              </w:rPr>
              <w:t xml:space="preserve"> % </w:t>
            </w:r>
            <w:r w:rsidR="00C80C73">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sidR="00C80C73">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r w:rsidR="00213363">
              <w:rPr>
                <w:rStyle w:val="a3"/>
                <w:rFonts w:ascii="Times New Roman" w:hAnsi="Times New Roman" w:cs="Times New Roman"/>
                <w:sz w:val="24"/>
                <w:szCs w:val="24"/>
                <w:lang w:val="en-US"/>
              </w:rPr>
              <w:fldChar w:fldCharType="begin"/>
            </w:r>
            <w:r w:rsidR="00213363" w:rsidRPr="00213363">
              <w:rPr>
                <w:rStyle w:val="a3"/>
                <w:rFonts w:ascii="Times New Roman" w:hAnsi="Times New Roman" w:cs="Times New Roman"/>
                <w:sz w:val="24"/>
                <w:szCs w:val="24"/>
              </w:rPr>
              <w:instrText xml:space="preserve"> </w:instrText>
            </w:r>
            <w:r w:rsidR="00213363">
              <w:rPr>
                <w:rStyle w:val="a3"/>
                <w:rFonts w:ascii="Times New Roman" w:hAnsi="Times New Roman" w:cs="Times New Roman"/>
                <w:sz w:val="24"/>
                <w:szCs w:val="24"/>
                <w:lang w:val="en-US"/>
              </w:rPr>
              <w:instrText>HYPERLINK</w:instrText>
            </w:r>
            <w:r w:rsidR="00213363" w:rsidRPr="00213363">
              <w:rPr>
                <w:rStyle w:val="a3"/>
                <w:rFonts w:ascii="Times New Roman" w:hAnsi="Times New Roman" w:cs="Times New Roman"/>
                <w:sz w:val="24"/>
                <w:szCs w:val="24"/>
              </w:rPr>
              <w:instrText xml:space="preserve"> "</w:instrText>
            </w:r>
            <w:r w:rsidR="00213363">
              <w:rPr>
                <w:rStyle w:val="a3"/>
                <w:rFonts w:ascii="Times New Roman" w:hAnsi="Times New Roman" w:cs="Times New Roman"/>
                <w:sz w:val="24"/>
                <w:szCs w:val="24"/>
                <w:lang w:val="en-US"/>
              </w:rPr>
              <w:instrText>https</w:instrText>
            </w:r>
            <w:r w:rsidR="00213363" w:rsidRPr="00213363">
              <w:rPr>
                <w:rStyle w:val="a3"/>
                <w:rFonts w:ascii="Times New Roman" w:hAnsi="Times New Roman" w:cs="Times New Roman"/>
                <w:sz w:val="24"/>
                <w:szCs w:val="24"/>
              </w:rPr>
              <w:instrText>://</w:instrText>
            </w:r>
            <w:r w:rsidR="00213363">
              <w:rPr>
                <w:rStyle w:val="a3"/>
                <w:rFonts w:ascii="Times New Roman" w:hAnsi="Times New Roman" w:cs="Times New Roman"/>
                <w:sz w:val="24"/>
                <w:szCs w:val="24"/>
                <w:lang w:val="en-US"/>
              </w:rPr>
              <w:instrText>www</w:instrText>
            </w:r>
            <w:r w:rsidR="00213363" w:rsidRPr="00213363">
              <w:rPr>
                <w:rStyle w:val="a3"/>
                <w:rFonts w:ascii="Times New Roman" w:hAnsi="Times New Roman" w:cs="Times New Roman"/>
                <w:sz w:val="24"/>
                <w:szCs w:val="24"/>
              </w:rPr>
              <w:instrText>.</w:instrText>
            </w:r>
            <w:r w:rsidR="00213363">
              <w:rPr>
                <w:rStyle w:val="a3"/>
                <w:rFonts w:ascii="Times New Roman" w:hAnsi="Times New Roman" w:cs="Times New Roman"/>
                <w:sz w:val="24"/>
                <w:szCs w:val="24"/>
                <w:lang w:val="en-US"/>
              </w:rPr>
              <w:instrText>roseltorg</w:instrText>
            </w:r>
            <w:r w:rsidR="00213363" w:rsidRPr="00213363">
              <w:rPr>
                <w:rStyle w:val="a3"/>
                <w:rFonts w:ascii="Times New Roman" w:hAnsi="Times New Roman" w:cs="Times New Roman"/>
                <w:sz w:val="24"/>
                <w:szCs w:val="24"/>
              </w:rPr>
              <w:instrText>.</w:instrText>
            </w:r>
            <w:r w:rsidR="00213363">
              <w:rPr>
                <w:rStyle w:val="a3"/>
                <w:rFonts w:ascii="Times New Roman" w:hAnsi="Times New Roman" w:cs="Times New Roman"/>
                <w:sz w:val="24"/>
                <w:szCs w:val="24"/>
                <w:lang w:val="en-US"/>
              </w:rPr>
              <w:instrText>ru</w:instrText>
            </w:r>
            <w:r w:rsidR="00213363" w:rsidRPr="00213363">
              <w:rPr>
                <w:rStyle w:val="a3"/>
                <w:rFonts w:ascii="Times New Roman" w:hAnsi="Times New Roman" w:cs="Times New Roman"/>
                <w:sz w:val="24"/>
                <w:szCs w:val="24"/>
              </w:rPr>
              <w:instrText xml:space="preserve">/" </w:instrText>
            </w:r>
            <w:r w:rsidR="00213363">
              <w:rPr>
                <w:rStyle w:val="a3"/>
                <w:rFonts w:ascii="Times New Roman" w:hAnsi="Times New Roman" w:cs="Times New Roman"/>
                <w:sz w:val="24"/>
                <w:szCs w:val="24"/>
                <w:lang w:val="en-US"/>
              </w:rPr>
              <w:fldChar w:fldCharType="separate"/>
            </w:r>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r w:rsidR="00213363">
              <w:rPr>
                <w:rStyle w:val="a3"/>
                <w:rFonts w:ascii="Times New Roman" w:hAnsi="Times New Roman" w:cs="Times New Roman"/>
                <w:sz w:val="24"/>
                <w:szCs w:val="24"/>
              </w:rPr>
              <w:fldChar w:fldCharType="end"/>
            </w:r>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213363"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4-08T00:00:00Z">
                  <w:dateFormat w:val="«dd» MMMM yyyy 'года'"/>
                  <w:lid w:val="ru-RU"/>
                  <w:storeMappedDataAs w:val="dateTime"/>
                  <w:calendar w:val="gregorian"/>
                </w:date>
              </w:sdtPr>
              <w:sdtEndPr/>
              <w:sdtContent>
                <w:r w:rsidR="00722BB9">
                  <w:rPr>
                    <w:rFonts w:ascii="Times New Roman" w:eastAsia="Calibri" w:hAnsi="Times New Roman" w:cs="Times New Roman"/>
                    <w:color w:val="000000"/>
                    <w:sz w:val="24"/>
                    <w:szCs w:val="24"/>
                  </w:rPr>
                  <w:t>«08» апреля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213363"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4-08T00:00:00Z">
                  <w:dateFormat w:val="«dd» MMMM yyyy 'года'"/>
                  <w:lid w:val="ru-RU"/>
                  <w:storeMappedDataAs w:val="dateTime"/>
                  <w:calendar w:val="gregorian"/>
                </w:date>
              </w:sdtPr>
              <w:sdtEndPr/>
              <w:sdtContent>
                <w:r w:rsidR="00722BB9" w:rsidRPr="007D71D2">
                  <w:rPr>
                    <w:rFonts w:ascii="Times New Roman" w:eastAsia="Calibri" w:hAnsi="Times New Roman" w:cs="Times New Roman"/>
                    <w:iCs/>
                    <w:color w:val="000000"/>
                    <w:sz w:val="24"/>
                    <w:szCs w:val="24"/>
                  </w:rPr>
                  <w:t>«08» апреля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213363"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12T00:00:00Z">
                  <w:dateFormat w:val="«dd» MMMM yyyy 'года'"/>
                  <w:lid w:val="ru-RU"/>
                  <w:storeMappedDataAs w:val="dateTime"/>
                  <w:calendar w:val="gregorian"/>
                </w:date>
              </w:sdtPr>
              <w:sdtEndPr/>
              <w:sdtContent>
                <w:r w:rsidR="00AC31CC" w:rsidRPr="007D71D2">
                  <w:rPr>
                    <w:rFonts w:ascii="Times New Roman" w:eastAsia="Times New Roman" w:hAnsi="Times New Roman" w:cs="Times New Roman"/>
                    <w:sz w:val="24"/>
                    <w:szCs w:val="24"/>
                    <w:lang w:eastAsia="ru-RU"/>
                  </w:rPr>
                  <w:t>«12»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10T00:00:00Z">
                  <w:dateFormat w:val="«dd» MMMM yyyy 'года'"/>
                  <w:lid w:val="ru-RU"/>
                  <w:storeMappedDataAs w:val="dateTime"/>
                  <w:calendar w:val="gregorian"/>
                </w:date>
              </w:sdtPr>
              <w:sdtEndPr/>
              <w:sdtContent>
                <w:r w:rsidR="00113BB4" w:rsidRPr="007D71D2">
                  <w:rPr>
                    <w:rFonts w:ascii="Times New Roman" w:eastAsia="Calibri" w:hAnsi="Times New Roman" w:cs="Times New Roman"/>
                    <w:iCs/>
                    <w:color w:val="000000"/>
                    <w:sz w:val="24"/>
                    <w:szCs w:val="24"/>
                  </w:rPr>
                  <w:t>«10»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11T00:00:00Z">
                  <w:dateFormat w:val="«dd» MMMM yyyy 'года'"/>
                  <w:lid w:val="ru-RU"/>
                  <w:storeMappedDataAs w:val="dateTime"/>
                  <w:calendar w:val="gregorian"/>
                </w:date>
              </w:sdtPr>
              <w:sdtEndPr/>
              <w:sdtContent>
                <w:r w:rsidR="00FD4409" w:rsidRPr="007D71D2">
                  <w:rPr>
                    <w:rFonts w:ascii="Times New Roman" w:eastAsia="Calibri" w:hAnsi="Times New Roman" w:cs="Times New Roman"/>
                    <w:iCs/>
                    <w:color w:val="000000"/>
                    <w:sz w:val="24"/>
                    <w:szCs w:val="24"/>
                  </w:rPr>
                  <w:t>«11» апреля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10</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17T00:00:00Z">
                  <w:dateFormat w:val="«dd» MMMM yyyy 'года'"/>
                  <w:lid w:val="ru-RU"/>
                  <w:storeMappedDataAs w:val="dateTime"/>
                  <w:calendar w:val="gregorian"/>
                </w:date>
              </w:sdtPr>
              <w:sdtEndPr/>
              <w:sdtContent>
                <w:r w:rsidR="00FD4409" w:rsidRPr="007D71D2">
                  <w:rPr>
                    <w:rFonts w:ascii="Times New Roman" w:eastAsia="Calibri" w:hAnsi="Times New Roman" w:cs="Times New Roman"/>
                    <w:iCs/>
                    <w:color w:val="000000"/>
                    <w:sz w:val="24"/>
                    <w:szCs w:val="24"/>
                  </w:rPr>
                  <w:t>«17»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18T00:00:00Z">
                  <w:dateFormat w:val="«dd» MMMM yyyy 'года'"/>
                  <w:lid w:val="ru-RU"/>
                  <w:storeMappedDataAs w:val="dateTime"/>
                  <w:calendar w:val="gregorian"/>
                </w:date>
              </w:sdtPr>
              <w:sdtEndPr/>
              <w:sdtContent>
                <w:r w:rsidR="00FD4409" w:rsidRPr="007D71D2">
                  <w:rPr>
                    <w:rFonts w:ascii="Times New Roman" w:eastAsia="Calibri" w:hAnsi="Times New Roman" w:cs="Times New Roman"/>
                    <w:iCs/>
                    <w:color w:val="000000"/>
                    <w:sz w:val="24"/>
                    <w:szCs w:val="24"/>
                  </w:rPr>
                  <w:t>«18» апреля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0"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1"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r w:rsidR="00213363">
              <w:rPr>
                <w:rStyle w:val="a3"/>
                <w:rFonts w:ascii="Times New Roman" w:eastAsia="Times New Roman" w:hAnsi="Times New Roman" w:cs="Times New Roman"/>
                <w:sz w:val="24"/>
                <w:szCs w:val="24"/>
                <w:lang w:val="en-US" w:eastAsia="ru-RU"/>
              </w:rPr>
              <w:fldChar w:fldCharType="begin"/>
            </w:r>
            <w:r w:rsidR="00213363" w:rsidRPr="00213363">
              <w:rPr>
                <w:rStyle w:val="a3"/>
                <w:rFonts w:ascii="Times New Roman" w:eastAsia="Times New Roman" w:hAnsi="Times New Roman" w:cs="Times New Roman"/>
                <w:sz w:val="24"/>
                <w:szCs w:val="24"/>
                <w:lang w:eastAsia="ru-RU"/>
              </w:rPr>
              <w:instrText xml:space="preserve"> </w:instrText>
            </w:r>
            <w:r w:rsidR="00213363">
              <w:rPr>
                <w:rStyle w:val="a3"/>
                <w:rFonts w:ascii="Times New Roman" w:eastAsia="Times New Roman" w:hAnsi="Times New Roman" w:cs="Times New Roman"/>
                <w:sz w:val="24"/>
                <w:szCs w:val="24"/>
                <w:lang w:val="en-US" w:eastAsia="ru-RU"/>
              </w:rPr>
              <w:instrText>HYPERLINK</w:instrText>
            </w:r>
            <w:r w:rsidR="00213363" w:rsidRPr="00213363">
              <w:rPr>
                <w:rStyle w:val="a3"/>
                <w:rFonts w:ascii="Times New Roman" w:eastAsia="Times New Roman" w:hAnsi="Times New Roman" w:cs="Times New Roman"/>
                <w:sz w:val="24"/>
                <w:szCs w:val="24"/>
                <w:lang w:eastAsia="ru-RU"/>
              </w:rPr>
              <w:instrText xml:space="preserve"> "</w:instrText>
            </w:r>
            <w:r w:rsidR="00213363">
              <w:rPr>
                <w:rStyle w:val="a3"/>
                <w:rFonts w:ascii="Times New Roman" w:eastAsia="Times New Roman" w:hAnsi="Times New Roman" w:cs="Times New Roman"/>
                <w:sz w:val="24"/>
                <w:szCs w:val="24"/>
                <w:lang w:val="en-US" w:eastAsia="ru-RU"/>
              </w:rPr>
              <w:instrText>https</w:instrText>
            </w:r>
            <w:r w:rsidR="00213363" w:rsidRPr="00213363">
              <w:rPr>
                <w:rStyle w:val="a3"/>
                <w:rFonts w:ascii="Times New Roman" w:eastAsia="Times New Roman" w:hAnsi="Times New Roman" w:cs="Times New Roman"/>
                <w:sz w:val="24"/>
                <w:szCs w:val="24"/>
                <w:lang w:eastAsia="ru-RU"/>
              </w:rPr>
              <w:instrText>://</w:instrText>
            </w:r>
            <w:r w:rsidR="00213363">
              <w:rPr>
                <w:rStyle w:val="a3"/>
                <w:rFonts w:ascii="Times New Roman" w:eastAsia="Times New Roman" w:hAnsi="Times New Roman" w:cs="Times New Roman"/>
                <w:sz w:val="24"/>
                <w:szCs w:val="24"/>
                <w:lang w:val="en-US" w:eastAsia="ru-RU"/>
              </w:rPr>
              <w:instrText>www</w:instrText>
            </w:r>
            <w:r w:rsidR="00213363" w:rsidRPr="00213363">
              <w:rPr>
                <w:rStyle w:val="a3"/>
                <w:rFonts w:ascii="Times New Roman" w:eastAsia="Times New Roman" w:hAnsi="Times New Roman" w:cs="Times New Roman"/>
                <w:sz w:val="24"/>
                <w:szCs w:val="24"/>
                <w:lang w:eastAsia="ru-RU"/>
              </w:rPr>
              <w:instrText>.</w:instrText>
            </w:r>
            <w:r w:rsidR="00213363">
              <w:rPr>
                <w:rStyle w:val="a3"/>
                <w:rFonts w:ascii="Times New Roman" w:eastAsia="Times New Roman" w:hAnsi="Times New Roman" w:cs="Times New Roman"/>
                <w:sz w:val="24"/>
                <w:szCs w:val="24"/>
                <w:lang w:val="en-US" w:eastAsia="ru-RU"/>
              </w:rPr>
              <w:instrText>setonline</w:instrText>
            </w:r>
            <w:r w:rsidR="00213363" w:rsidRPr="00213363">
              <w:rPr>
                <w:rStyle w:val="a3"/>
                <w:rFonts w:ascii="Times New Roman" w:eastAsia="Times New Roman" w:hAnsi="Times New Roman" w:cs="Times New Roman"/>
                <w:sz w:val="24"/>
                <w:szCs w:val="24"/>
                <w:lang w:eastAsia="ru-RU"/>
              </w:rPr>
              <w:instrText>.</w:instrText>
            </w:r>
            <w:r w:rsidR="00213363">
              <w:rPr>
                <w:rStyle w:val="a3"/>
                <w:rFonts w:ascii="Times New Roman" w:eastAsia="Times New Roman" w:hAnsi="Times New Roman" w:cs="Times New Roman"/>
                <w:sz w:val="24"/>
                <w:szCs w:val="24"/>
                <w:lang w:val="en-US" w:eastAsia="ru-RU"/>
              </w:rPr>
              <w:instrText>ru</w:instrText>
            </w:r>
            <w:r w:rsidR="00213363" w:rsidRPr="00213363">
              <w:rPr>
                <w:rStyle w:val="a3"/>
                <w:rFonts w:ascii="Times New Roman" w:eastAsia="Times New Roman" w:hAnsi="Times New Roman" w:cs="Times New Roman"/>
                <w:sz w:val="24"/>
                <w:szCs w:val="24"/>
                <w:lang w:eastAsia="ru-RU"/>
              </w:rPr>
              <w:instrText xml:space="preserve">" </w:instrText>
            </w:r>
            <w:r w:rsidR="00213363">
              <w:rPr>
                <w:rStyle w:val="a3"/>
                <w:rFonts w:ascii="Times New Roman" w:eastAsia="Times New Roman" w:hAnsi="Times New Roman" w:cs="Times New Roman"/>
                <w:sz w:val="24"/>
                <w:szCs w:val="24"/>
                <w:lang w:val="en-US" w:eastAsia="ru-RU"/>
              </w:rPr>
              <w:fldChar w:fldCharType="separate"/>
            </w:r>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r w:rsidR="00213363">
              <w:rPr>
                <w:rStyle w:val="a3"/>
                <w:rFonts w:ascii="Times New Roman" w:eastAsia="Times New Roman" w:hAnsi="Times New Roman" w:cs="Times New Roman"/>
                <w:sz w:val="24"/>
                <w:szCs w:val="24"/>
                <w:lang w:eastAsia="ru-RU"/>
              </w:rPr>
              <w:fldChar w:fldCharType="end"/>
            </w:r>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213363">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lastRenderedPageBreak/>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2"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lastRenderedPageBreak/>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5"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1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213363" w:rsidP="00667472">
      <w:pPr>
        <w:spacing w:after="0" w:line="240" w:lineRule="auto"/>
        <w:ind w:firstLine="567"/>
        <w:jc w:val="both"/>
        <w:rPr>
          <w:rFonts w:ascii="Times New Roman" w:eastAsia="Times New Roman" w:hAnsi="Times New Roman" w:cs="Times New Roman"/>
          <w:sz w:val="24"/>
          <w:szCs w:val="24"/>
          <w:lang w:eastAsia="ru-RU"/>
        </w:rPr>
      </w:pPr>
      <w:hyperlink r:id="rId18"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тел. + 7 (347) 221-58-28, </w:t>
            </w:r>
            <w:r w:rsidRPr="005D6AFA">
              <w:rPr>
                <w:rFonts w:ascii="Times New Roman" w:eastAsia="Calibri" w:hAnsi="Times New Roman" w:cs="Times New Roman"/>
                <w:bCs/>
                <w:color w:val="000000"/>
                <w:sz w:val="24"/>
                <w:szCs w:val="24"/>
                <w:lang w:val="en-US"/>
              </w:rPr>
              <w:t>e</w:t>
            </w:r>
            <w:r w:rsidRPr="005D6AFA">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5D6AFA">
              <w:rPr>
                <w:rFonts w:ascii="Times New Roman" w:eastAsia="Calibri" w:hAnsi="Times New Roman" w:cs="Times New Roman"/>
                <w:bCs/>
                <w:color w:val="000000"/>
                <w:sz w:val="24"/>
                <w:szCs w:val="24"/>
              </w:rPr>
              <w:t xml:space="preserve">: </w:t>
            </w:r>
            <w:r w:rsidR="00213363">
              <w:rPr>
                <w:rFonts w:ascii="Times New Roman" w:eastAsia="Calibri" w:hAnsi="Times New Roman" w:cs="Times New Roman"/>
                <w:bCs/>
                <w:color w:val="0000FF"/>
                <w:sz w:val="24"/>
                <w:szCs w:val="24"/>
                <w:u w:val="single"/>
                <w:lang w:val="en-US"/>
              </w:rPr>
              <w:fldChar w:fldCharType="begin"/>
            </w:r>
            <w:r w:rsidR="00213363" w:rsidRPr="00213363">
              <w:rPr>
                <w:rFonts w:ascii="Times New Roman" w:eastAsia="Calibri" w:hAnsi="Times New Roman" w:cs="Times New Roman"/>
                <w:bCs/>
                <w:color w:val="0000FF"/>
                <w:sz w:val="24"/>
                <w:szCs w:val="24"/>
                <w:u w:val="single"/>
              </w:rPr>
              <w:instrText xml:space="preserve"> </w:instrText>
            </w:r>
            <w:r w:rsidR="00213363">
              <w:rPr>
                <w:rFonts w:ascii="Times New Roman" w:eastAsia="Calibri" w:hAnsi="Times New Roman" w:cs="Times New Roman"/>
                <w:bCs/>
                <w:color w:val="0000FF"/>
                <w:sz w:val="24"/>
                <w:szCs w:val="24"/>
                <w:u w:val="single"/>
                <w:lang w:val="en-US"/>
              </w:rPr>
              <w:instrText>HYPERLINK</w:instrText>
            </w:r>
            <w:r w:rsidR="00213363" w:rsidRPr="00213363">
              <w:rPr>
                <w:rFonts w:ascii="Times New Roman" w:eastAsia="Calibri" w:hAnsi="Times New Roman" w:cs="Times New Roman"/>
                <w:bCs/>
                <w:color w:val="0000FF"/>
                <w:sz w:val="24"/>
                <w:szCs w:val="24"/>
                <w:u w:val="single"/>
              </w:rPr>
              <w:instrText xml:space="preserve"> "</w:instrText>
            </w:r>
            <w:r w:rsidR="00213363">
              <w:rPr>
                <w:rFonts w:ascii="Times New Roman" w:eastAsia="Calibri" w:hAnsi="Times New Roman" w:cs="Times New Roman"/>
                <w:bCs/>
                <w:color w:val="0000FF"/>
                <w:sz w:val="24"/>
                <w:szCs w:val="24"/>
                <w:u w:val="single"/>
                <w:lang w:val="en-US"/>
              </w:rPr>
              <w:instrText>mailto</w:instrText>
            </w:r>
            <w:r w:rsidR="00213363" w:rsidRPr="00213363">
              <w:rPr>
                <w:rFonts w:ascii="Times New Roman" w:eastAsia="Calibri" w:hAnsi="Times New Roman" w:cs="Times New Roman"/>
                <w:bCs/>
                <w:color w:val="0000FF"/>
                <w:sz w:val="24"/>
                <w:szCs w:val="24"/>
                <w:u w:val="single"/>
              </w:rPr>
              <w:instrText>:</w:instrText>
            </w:r>
            <w:r w:rsidR="00213363">
              <w:rPr>
                <w:rFonts w:ascii="Times New Roman" w:eastAsia="Calibri" w:hAnsi="Times New Roman" w:cs="Times New Roman"/>
                <w:bCs/>
                <w:color w:val="0000FF"/>
                <w:sz w:val="24"/>
                <w:szCs w:val="24"/>
                <w:u w:val="single"/>
                <w:lang w:val="en-US"/>
              </w:rPr>
              <w:instrText>ouz</w:instrText>
            </w:r>
            <w:r w:rsidR="00213363" w:rsidRPr="00213363">
              <w:rPr>
                <w:rFonts w:ascii="Times New Roman" w:eastAsia="Calibri" w:hAnsi="Times New Roman" w:cs="Times New Roman"/>
                <w:bCs/>
                <w:color w:val="0000FF"/>
                <w:sz w:val="24"/>
                <w:szCs w:val="24"/>
                <w:u w:val="single"/>
              </w:rPr>
              <w:instrText>@</w:instrText>
            </w:r>
            <w:r w:rsidR="00213363">
              <w:rPr>
                <w:rFonts w:ascii="Times New Roman" w:eastAsia="Calibri" w:hAnsi="Times New Roman" w:cs="Times New Roman"/>
                <w:bCs/>
                <w:color w:val="0000FF"/>
                <w:sz w:val="24"/>
                <w:szCs w:val="24"/>
                <w:u w:val="single"/>
                <w:lang w:val="en-US"/>
              </w:rPr>
              <w:instrText>bashtel</w:instrText>
            </w:r>
            <w:r w:rsidR="00213363" w:rsidRPr="00213363">
              <w:rPr>
                <w:rFonts w:ascii="Times New Roman" w:eastAsia="Calibri" w:hAnsi="Times New Roman" w:cs="Times New Roman"/>
                <w:bCs/>
                <w:color w:val="0000FF"/>
                <w:sz w:val="24"/>
                <w:szCs w:val="24"/>
                <w:u w:val="single"/>
              </w:rPr>
              <w:instrText>.</w:instrText>
            </w:r>
            <w:r w:rsidR="00213363">
              <w:rPr>
                <w:rFonts w:ascii="Times New Roman" w:eastAsia="Calibri" w:hAnsi="Times New Roman" w:cs="Times New Roman"/>
                <w:bCs/>
                <w:color w:val="0000FF"/>
                <w:sz w:val="24"/>
                <w:szCs w:val="24"/>
                <w:u w:val="single"/>
                <w:lang w:val="en-US"/>
              </w:rPr>
              <w:instrText>ru</w:instrText>
            </w:r>
            <w:r w:rsidR="00213363" w:rsidRPr="00213363">
              <w:rPr>
                <w:rFonts w:ascii="Times New Roman" w:eastAsia="Calibri" w:hAnsi="Times New Roman" w:cs="Times New Roman"/>
                <w:bCs/>
                <w:color w:val="0000FF"/>
                <w:sz w:val="24"/>
                <w:szCs w:val="24"/>
                <w:u w:val="single"/>
              </w:rPr>
              <w:instrText xml:space="preserve">" </w:instrText>
            </w:r>
            <w:r w:rsidR="00213363">
              <w:rPr>
                <w:rFonts w:ascii="Times New Roman" w:eastAsia="Calibri" w:hAnsi="Times New Roman" w:cs="Times New Roman"/>
                <w:bCs/>
                <w:color w:val="0000FF"/>
                <w:sz w:val="24"/>
                <w:szCs w:val="24"/>
                <w:u w:val="single"/>
                <w:lang w:val="en-US"/>
              </w:rPr>
              <w:fldChar w:fldCharType="separate"/>
            </w:r>
            <w:r w:rsidRPr="005D6AFA">
              <w:rPr>
                <w:rFonts w:ascii="Times New Roman" w:eastAsia="Calibri" w:hAnsi="Times New Roman" w:cs="Times New Roman"/>
                <w:bCs/>
                <w:color w:val="0000FF"/>
                <w:sz w:val="24"/>
                <w:szCs w:val="24"/>
                <w:u w:val="single"/>
                <w:lang w:val="en-US"/>
              </w:rPr>
              <w:t>ouz</w:t>
            </w:r>
            <w:r w:rsidRPr="005D6AFA">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5D6AFA">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r w:rsidR="00213363">
              <w:rPr>
                <w:rFonts w:ascii="Times New Roman" w:eastAsia="Calibri" w:hAnsi="Times New Roman" w:cs="Times New Roman"/>
                <w:bCs/>
                <w:color w:val="0000FF"/>
                <w:sz w:val="24"/>
                <w:szCs w:val="24"/>
                <w:u w:val="single"/>
                <w:lang w:val="en-US"/>
              </w:rPr>
              <w:fldChar w:fldCharType="end"/>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3-18T00:00:00Z">
                <w:dateFormat w:val="«dd» MMMM yyyy 'года'"/>
                <w:lid w:val="ru-RU"/>
                <w:storeMappedDataAs w:val="dateTime"/>
                <w:calendar w:val="gregorian"/>
              </w:date>
            </w:sdtPr>
            <w:sdtEndPr/>
            <w:sdtContent>
              <w:p w:rsidR="0067245D" w:rsidRPr="0067245D" w:rsidRDefault="00E4512E"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марта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213363"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4-08T00:00:00Z">
                  <w:dateFormat w:val="«dd» MMMM yyyy 'года'"/>
                  <w:lid w:val="ru-RU"/>
                  <w:storeMappedDataAs w:val="dateTime"/>
                  <w:calendar w:val="gregorian"/>
                </w:date>
              </w:sdtPr>
              <w:sdtEndPr/>
              <w:sdtContent>
                <w:r w:rsidR="00E4512E">
                  <w:rPr>
                    <w:rFonts w:ascii="Times New Roman" w:eastAsia="Times New Roman" w:hAnsi="Times New Roman" w:cs="Times New Roman"/>
                    <w:sz w:val="24"/>
                    <w:szCs w:val="24"/>
                    <w:lang w:eastAsia="ru-RU"/>
                  </w:rPr>
                  <w:t>«08»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213363"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4-08T00:00:00Z">
                  <w:dateFormat w:val="«dd» MMMM yyyy 'года'"/>
                  <w:lid w:val="ru-RU"/>
                  <w:storeMappedDataAs w:val="dateTime"/>
                  <w:calendar w:val="gregorian"/>
                </w:date>
              </w:sdtPr>
              <w:sdtEndPr/>
              <w:sdtContent>
                <w:r w:rsidR="00E4512E">
                  <w:rPr>
                    <w:rFonts w:ascii="Times New Roman" w:eastAsia="Times New Roman" w:hAnsi="Times New Roman" w:cs="Times New Roman"/>
                    <w:sz w:val="24"/>
                    <w:szCs w:val="24"/>
                    <w:lang w:eastAsia="ru-RU"/>
                  </w:rPr>
                  <w:t>«08»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213363"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12T00:00:00Z">
                  <w:dateFormat w:val="«dd» MMMM yyyy 'года'"/>
                  <w:lid w:val="ru-RU"/>
                  <w:storeMappedDataAs w:val="dateTime"/>
                  <w:calendar w:val="gregorian"/>
                </w:date>
              </w:sdtPr>
              <w:sdtEndPr/>
              <w:sdtContent>
                <w:r w:rsidR="00210FD1">
                  <w:rPr>
                    <w:rFonts w:ascii="Times New Roman" w:eastAsia="Times New Roman" w:hAnsi="Times New Roman" w:cs="Times New Roman"/>
                    <w:sz w:val="24"/>
                    <w:szCs w:val="24"/>
                    <w:lang w:eastAsia="ru-RU"/>
                  </w:rPr>
                  <w:t>«12»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10T00:00:00Z">
                  <w:dateFormat w:val="«dd» MMMM yyyy 'года'"/>
                  <w:lid w:val="ru-RU"/>
                  <w:storeMappedDataAs w:val="dateTime"/>
                  <w:calendar w:val="gregorian"/>
                </w:date>
              </w:sdtPr>
              <w:sdtEndPr/>
              <w:sdtContent>
                <w:r w:rsidRPr="007D71D2">
                  <w:rPr>
                    <w:rFonts w:ascii="Times New Roman" w:eastAsia="Calibri" w:hAnsi="Times New Roman" w:cs="Times New Roman"/>
                    <w:iCs/>
                    <w:color w:val="000000"/>
                    <w:sz w:val="24"/>
                    <w:szCs w:val="24"/>
                  </w:rPr>
                  <w:t>«10»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11T00:00:00Z">
                  <w:dateFormat w:val="«dd» MMMM yyyy 'года'"/>
                  <w:lid w:val="ru-RU"/>
                  <w:storeMappedDataAs w:val="dateTime"/>
                  <w:calendar w:val="gregorian"/>
                </w:date>
              </w:sdtPr>
              <w:sdtEndPr/>
              <w:sdtContent>
                <w:r w:rsidRPr="007D71D2">
                  <w:rPr>
                    <w:rFonts w:ascii="Times New Roman" w:eastAsia="Calibri" w:hAnsi="Times New Roman" w:cs="Times New Roman"/>
                    <w:iCs/>
                    <w:color w:val="000000"/>
                    <w:sz w:val="24"/>
                    <w:szCs w:val="24"/>
                  </w:rPr>
                  <w:t>«11» апреля 2019 года</w:t>
                </w:r>
              </w:sdtContent>
            </w:sdt>
            <w:r w:rsidRPr="007D71D2">
              <w:rPr>
                <w:rFonts w:ascii="Times New Roman" w:eastAsia="Calibri" w:hAnsi="Times New Roman" w:cs="Times New Roman"/>
                <w:iCs/>
                <w:color w:val="000000"/>
                <w:sz w:val="24"/>
                <w:szCs w:val="24"/>
              </w:rPr>
              <w:t xml:space="preserve"> 10:00 (время московское)</w:t>
            </w: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17T00:00:00Z">
                  <w:dateFormat w:val="«dd» MMMM yyyy 'года'"/>
                  <w:lid w:val="ru-RU"/>
                  <w:storeMappedDataAs w:val="dateTime"/>
                  <w:calendar w:val="gregorian"/>
                </w:date>
              </w:sdtPr>
              <w:sdtEndPr/>
              <w:sdtContent>
                <w:r w:rsidRPr="007D71D2">
                  <w:rPr>
                    <w:rFonts w:ascii="Times New Roman" w:eastAsia="Calibri" w:hAnsi="Times New Roman" w:cs="Times New Roman"/>
                    <w:iCs/>
                    <w:color w:val="000000"/>
                    <w:sz w:val="24"/>
                    <w:szCs w:val="24"/>
                  </w:rPr>
                  <w:t>«17»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18T00:00:00Z">
                  <w:dateFormat w:val="«dd» MMMM yyyy 'года'"/>
                  <w:lid w:val="ru-RU"/>
                  <w:storeMappedDataAs w:val="dateTime"/>
                  <w:calendar w:val="gregorian"/>
                </w:date>
              </w:sdtPr>
              <w:sdtEndPr/>
              <w:sdtContent>
                <w:r w:rsidRPr="007D71D2">
                  <w:rPr>
                    <w:rFonts w:ascii="Times New Roman" w:eastAsia="Calibri" w:hAnsi="Times New Roman" w:cs="Times New Roman"/>
                    <w:iCs/>
                    <w:color w:val="000000"/>
                    <w:sz w:val="24"/>
                    <w:szCs w:val="24"/>
                  </w:rPr>
                  <w:t>«18» апреля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3-18T00:00:00Z">
                  <w:dateFormat w:val="«dd» MMMM yyyy 'года'"/>
                  <w:lid w:val="ru-RU"/>
                  <w:storeMappedDataAs w:val="dateTime"/>
                  <w:calendar w:val="gregorian"/>
                </w:date>
              </w:sdtPr>
              <w:sdtEndPr/>
              <w:sdtContent>
                <w:r w:rsidR="007D71D2">
                  <w:rPr>
                    <w:rFonts w:ascii="Times New Roman" w:eastAsia="Times New Roman" w:hAnsi="Times New Roman" w:cs="Times New Roman"/>
                    <w:b/>
                    <w:sz w:val="24"/>
                    <w:szCs w:val="24"/>
                    <w:lang w:eastAsia="ru-RU"/>
                  </w:rPr>
                  <w:t>«18» марта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01T00:00:00Z">
                  <w:dateFormat w:val="«dd» MMMM yyyy 'года'"/>
                  <w:lid w:val="ru-RU"/>
                  <w:storeMappedDataAs w:val="dateTime"/>
                  <w:calendar w:val="gregorian"/>
                </w:date>
              </w:sdtPr>
              <w:sdtEndPr/>
              <w:sdtContent>
                <w:r w:rsidR="00490FC5">
                  <w:rPr>
                    <w:rFonts w:ascii="Times New Roman" w:eastAsia="Times New Roman" w:hAnsi="Times New Roman" w:cs="Times New Roman"/>
                    <w:b/>
                    <w:sz w:val="24"/>
                    <w:szCs w:val="24"/>
                    <w:lang w:eastAsia="ru-RU"/>
                  </w:rPr>
                  <w:t>«01»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поставка оптических кроссов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756942">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756942">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756942">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166 666,66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Cs/>
                <w:sz w:val="10"/>
                <w:szCs w:val="10"/>
              </w:rPr>
            </w:pPr>
          </w:p>
          <w:p w:rsidR="006C712A" w:rsidRPr="0067245D"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833 333,33</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Pr="006C712A" w:rsidRDefault="006C712A" w:rsidP="00C80C73">
            <w:pPr>
              <w:pStyle w:val="a4"/>
              <w:numPr>
                <w:ilvl w:val="0"/>
                <w:numId w:val="44"/>
              </w:numPr>
              <w:jc w:val="both"/>
              <w:rPr>
                <w:iCs/>
              </w:rPr>
            </w:pPr>
            <w:r w:rsidRPr="006C712A">
              <w:rPr>
                <w:iCs/>
              </w:rPr>
              <w:t xml:space="preserve">Шаг аукциона: </w:t>
            </w:r>
            <w:r w:rsidR="00C80C73" w:rsidRPr="00C80C73">
              <w:rPr>
                <w:iCs/>
              </w:rPr>
              <w:t>от 0,5 % до пяти процентов начальной (максимальной) цены договора</w:t>
            </w:r>
            <w:r w:rsidRPr="006C712A">
              <w:rPr>
                <w:iCs/>
              </w:rPr>
              <w:t>, без НДС.</w:t>
            </w:r>
          </w:p>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213363">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Победителем Открытого аукциона будет признан Участник, который предложил наиболее низкую цену </w:t>
            </w:r>
            <w:r w:rsidR="001C7503" w:rsidRPr="0067245D">
              <w:rPr>
                <w:rFonts w:ascii="Times New Roman" w:eastAsia="Times New Roman" w:hAnsi="Times New Roman" w:cs="Arial"/>
                <w:color w:val="000000"/>
                <w:sz w:val="24"/>
                <w:szCs w:val="24"/>
                <w:lang w:eastAsia="ru-RU"/>
              </w:rPr>
              <w:t>договора и</w:t>
            </w:r>
            <w:r w:rsidRPr="0067245D">
              <w:rPr>
                <w:rFonts w:ascii="Times New Roman" w:eastAsia="Times New Roman" w:hAnsi="Times New Roman" w:cs="Arial"/>
                <w:color w:val="000000"/>
                <w:sz w:val="24"/>
                <w:szCs w:val="24"/>
                <w:lang w:eastAsia="ru-RU"/>
              </w:rPr>
              <w:t xml:space="preserve"> цену единицы товара (работы, услуги), по сравнению с указанными в Документации.</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67245D" w:rsidRPr="0067245D" w:rsidRDefault="0067245D" w:rsidP="0067245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67245D">
              <w:rPr>
                <w:rFonts w:ascii="Times New Roman" w:eastAsia="Times New Roman" w:hAnsi="Times New Roman" w:cs="Times New Roman"/>
                <w:sz w:val="24"/>
                <w:szCs w:val="24"/>
                <w:lang w:eastAsia="ru-RU"/>
              </w:rPr>
              <w:t>.</w:t>
            </w:r>
          </w:p>
          <w:p w:rsidR="0067245D" w:rsidRPr="0067245D" w:rsidRDefault="0067245D" w:rsidP="0067245D">
            <w:pPr>
              <w:keepNext/>
              <w:spacing w:after="0" w:line="240" w:lineRule="auto"/>
              <w:ind w:firstLine="459"/>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_Ref394924029 \r \h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213363">
              <w:rPr>
                <w:rFonts w:ascii="Times New Roman" w:eastAsia="Times New Roman" w:hAnsi="Times New Roman" w:cs="Times New Roman"/>
                <w:b/>
                <w:sz w:val="24"/>
                <w:szCs w:val="24"/>
                <w:lang w:eastAsia="ru-RU"/>
              </w:rPr>
              <w:t>32</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b/>
                <w:sz w:val="24"/>
                <w:szCs w:val="24"/>
                <w:lang w:eastAsia="ru-RU"/>
              </w:rPr>
              <w:t xml:space="preserve"> </w:t>
            </w:r>
            <w:hyperlink r:id="rId21" w:anchor="_2.1._Общие_сведения" w:history="1">
              <w:r w:rsidRPr="0067245D">
                <w:rPr>
                  <w:rFonts w:ascii="Times New Roman" w:eastAsia="Times New Roman" w:hAnsi="Times New Roman" w:cs="Times New Roman"/>
                  <w:b/>
                  <w:iCs/>
                  <w:color w:val="0000FF"/>
                  <w:sz w:val="24"/>
                  <w:szCs w:val="24"/>
                  <w:u w:val="single"/>
                  <w:lang w:eastAsia="ru-RU"/>
                </w:rPr>
                <w:t xml:space="preserve">раздела </w:t>
              </w:r>
              <w:r w:rsidRPr="0067245D">
                <w:rPr>
                  <w:rFonts w:ascii="Times New Roman" w:eastAsia="Times New Roman" w:hAnsi="Times New Roman" w:cs="Times New Roman"/>
                  <w:b/>
                  <w:iCs/>
                  <w:color w:val="0000FF"/>
                  <w:sz w:val="24"/>
                  <w:szCs w:val="24"/>
                  <w:u w:val="single"/>
                  <w:lang w:val="en-US" w:eastAsia="ru-RU"/>
                </w:rPr>
                <w:t>II</w:t>
              </w:r>
              <w:r w:rsidRPr="0067245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67245D">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213363">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213363">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2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21336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Pr="001866ED">
        <w:rPr>
          <w:rFonts w:ascii="Times New Roman" w:eastAsia="Times New Roman" w:hAnsi="Times New Roman" w:cs="Times New Roman"/>
          <w:sz w:val="24"/>
          <w:szCs w:val="24"/>
          <w:lang w:eastAsia="ru-RU"/>
        </w:rPr>
        <w:t>оптических кроссов,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r w:rsidRPr="001866ED">
        <w:rPr>
          <w:rFonts w:ascii="Times New Roman" w:eastAsia="Times New Roman" w:hAnsi="Times New Roman" w:cs="Times New Roman"/>
        </w:rPr>
        <w:t xml:space="preserve"> на</w:t>
      </w:r>
      <w:r w:rsidRPr="001866ED">
        <w:rPr>
          <w:rFonts w:ascii="Times New Roman" w:eastAsia="Times New Roman" w:hAnsi="Times New Roman" w:cs="Times New Roman"/>
          <w:sz w:val="24"/>
          <w:szCs w:val="24"/>
          <w:lang w:eastAsia="ru-RU"/>
        </w:rPr>
        <w:t xml:space="preserve"> «Поставку оптических кроссов</w:t>
      </w:r>
      <w:r>
        <w:rPr>
          <w:rFonts w:ascii="Times New Roman" w:eastAsia="Times New Roman" w:hAnsi="Times New Roman" w:cs="Times New Roman"/>
          <w:sz w:val="24"/>
          <w:szCs w:val="24"/>
          <w:lang w:eastAsia="ru-RU"/>
        </w:rPr>
        <w:t>»</w:t>
      </w:r>
      <w:r w:rsidRPr="001866ED">
        <w:rPr>
          <w:rFonts w:ascii="Times New Roman" w:eastAsia="Times New Roman" w:hAnsi="Times New Roman" w:cs="Times New Roman"/>
          <w:sz w:val="24"/>
          <w:szCs w:val="24"/>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2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1418"/>
        <w:gridCol w:w="1275"/>
        <w:gridCol w:w="1985"/>
      </w:tblGrid>
      <w:tr w:rsidR="009010D0" w:rsidRPr="001866ED" w:rsidTr="009010D0">
        <w:trPr>
          <w:trHeight w:val="1393"/>
        </w:trPr>
        <w:tc>
          <w:tcPr>
            <w:tcW w:w="880" w:type="dxa"/>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vAlign w:val="center"/>
          </w:tcPr>
          <w:p w:rsidR="009010D0" w:rsidRPr="001866ED" w:rsidRDefault="0083380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8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8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второй части заявки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67245D" w:rsidRPr="0067245D" w:rsidRDefault="004D5CA1"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Документы и информация,</w:t>
            </w:r>
            <w:r w:rsidR="0067245D" w:rsidRPr="0067245D">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c>
          <w:tcPr>
            <w:tcW w:w="6557"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r>
    </w:tbl>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2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213363">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3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67245D" w:rsidRPr="0067245D" w:rsidRDefault="0067245D" w:rsidP="0067245D">
      <w:pPr>
        <w:spacing w:after="0" w:line="240" w:lineRule="auto"/>
        <w:rPr>
          <w:rFonts w:ascii="Times New Roman" w:eastAsia="MS Mincho" w:hAnsi="Times New Roman" w:cs="Times New Roman"/>
          <w:sz w:val="24"/>
          <w:szCs w:val="24"/>
          <w:lang w:eastAsia="x-none"/>
        </w:rPr>
      </w:pPr>
    </w:p>
    <w:sdt>
      <w:sdtPr>
        <w:rPr>
          <w:rFonts w:ascii="Times New Roman" w:hAnsi="Times New Roman" w:cs="Times New Roman"/>
        </w:rPr>
        <w:id w:val="-610581508"/>
        <w:docPartObj>
          <w:docPartGallery w:val="Cover Pages"/>
          <w:docPartUnique/>
        </w:docPartObj>
      </w:sdtPr>
      <w:sdtEndPr>
        <w:rPr>
          <w:sz w:val="28"/>
          <w:szCs w:val="28"/>
        </w:rPr>
      </w:sdtEndPr>
      <w:sdtContent>
        <w:p w:rsidR="007B431A" w:rsidRPr="007B431A" w:rsidRDefault="007B431A" w:rsidP="007B431A">
          <w:pPr>
            <w:spacing w:after="0"/>
            <w:ind w:left="4536"/>
            <w:jc w:val="right"/>
            <w:rPr>
              <w:rFonts w:ascii="Times New Roman" w:hAnsi="Times New Roman" w:cs="Times New Roman"/>
            </w:rPr>
          </w:pPr>
        </w:p>
        <w:p w:rsidR="007B431A" w:rsidRDefault="007B431A" w:rsidP="007B431A">
          <w:pPr>
            <w:jc w:val="center"/>
            <w:rPr>
              <w:rFonts w:ascii="Times New Roman" w:hAnsi="Times New Roman" w:cs="Times New Roman"/>
              <w:sz w:val="28"/>
              <w:szCs w:val="28"/>
            </w:rPr>
          </w:pPr>
          <w:r w:rsidRPr="007B431A">
            <w:rPr>
              <w:rFonts w:ascii="Times New Roman" w:hAnsi="Times New Roman" w:cs="Times New Roman"/>
              <w:b/>
              <w:sz w:val="28"/>
              <w:szCs w:val="28"/>
            </w:rPr>
            <w:t>Технические требования к шкафу кроссовому оптическому стоечному</w:t>
          </w:r>
          <w:r w:rsidRPr="007B431A">
            <w:rPr>
              <w:rFonts w:ascii="Times New Roman" w:hAnsi="Times New Roman" w:cs="Times New Roman"/>
              <w:sz w:val="28"/>
              <w:szCs w:val="28"/>
            </w:rPr>
            <w:t xml:space="preserve"> </w:t>
          </w:r>
        </w:p>
        <w:p w:rsidR="007B431A" w:rsidRPr="007B431A" w:rsidRDefault="00213363" w:rsidP="007B431A">
          <w:pPr>
            <w:jc w:val="center"/>
            <w:rPr>
              <w:rFonts w:ascii="Times New Roman" w:hAnsi="Times New Roman" w:cs="Times New Roman"/>
              <w:sz w:val="28"/>
              <w:szCs w:val="28"/>
            </w:rPr>
          </w:pPr>
        </w:p>
      </w:sdtContent>
    </w:sdt>
    <w:sdt>
      <w:sdtPr>
        <w:rPr>
          <w:rFonts w:ascii="Times New Roman" w:hAnsi="Times New Roman" w:cs="Times New Roman"/>
        </w:rPr>
        <w:id w:val="982576656"/>
        <w:docPartObj>
          <w:docPartGallery w:val="Table of Contents"/>
          <w:docPartUnique/>
        </w:docPartObj>
      </w:sdtPr>
      <w:sdtEndPr>
        <w:rPr>
          <w:b/>
          <w:bCs/>
        </w:rPr>
      </w:sdtEndPr>
      <w:sdtContent>
        <w:p w:rsidR="007B431A" w:rsidRPr="007B431A" w:rsidRDefault="007B431A" w:rsidP="007B431A">
          <w:pPr>
            <w:keepNext/>
            <w:keepLines/>
            <w:spacing w:before="240" w:after="0"/>
            <w:rPr>
              <w:rFonts w:ascii="Times New Roman" w:eastAsiaTheme="majorEastAsia" w:hAnsi="Times New Roman" w:cs="Times New Roman"/>
              <w:color w:val="2E74B5" w:themeColor="accent1" w:themeShade="BF"/>
              <w:sz w:val="32"/>
              <w:szCs w:val="32"/>
              <w:lang w:eastAsia="ru-RU"/>
            </w:rPr>
          </w:pPr>
          <w:r w:rsidRPr="007B431A">
            <w:rPr>
              <w:rFonts w:ascii="Times New Roman" w:eastAsiaTheme="majorEastAsia" w:hAnsi="Times New Roman" w:cs="Times New Roman"/>
              <w:color w:val="2E74B5" w:themeColor="accent1" w:themeShade="BF"/>
              <w:sz w:val="32"/>
              <w:szCs w:val="32"/>
              <w:lang w:eastAsia="ru-RU"/>
            </w:rPr>
            <w:t>Оглавление</w:t>
          </w:r>
        </w:p>
        <w:p w:rsidR="007B431A" w:rsidRPr="007B431A" w:rsidRDefault="007B431A" w:rsidP="007B431A">
          <w:pPr>
            <w:tabs>
              <w:tab w:val="left" w:pos="440"/>
              <w:tab w:val="right" w:leader="dot" w:pos="9911"/>
            </w:tabs>
            <w:spacing w:after="100"/>
            <w:rPr>
              <w:rFonts w:eastAsiaTheme="minorEastAsia"/>
              <w:noProof/>
              <w:lang w:eastAsia="ru-RU"/>
            </w:rPr>
          </w:pPr>
          <w:r w:rsidRPr="007B431A">
            <w:fldChar w:fldCharType="begin"/>
          </w:r>
          <w:r w:rsidRPr="007B431A">
            <w:instrText xml:space="preserve"> TOC \o "1-3" \h \z \u </w:instrText>
          </w:r>
          <w:r w:rsidRPr="007B431A">
            <w:fldChar w:fldCharType="separate"/>
          </w:r>
          <w:hyperlink w:anchor="_Toc516161" w:history="1">
            <w:r w:rsidRPr="007B431A">
              <w:rPr>
                <w:rFonts w:ascii="Times New Roman" w:hAnsi="Times New Roman" w:cs="Times New Roman"/>
                <w:noProof/>
                <w:color w:val="0563C1" w:themeColor="hyperlink"/>
                <w:u w:val="single"/>
              </w:rPr>
              <w:t>1.</w:t>
            </w:r>
            <w:r w:rsidRPr="007B431A">
              <w:rPr>
                <w:rFonts w:eastAsiaTheme="minorEastAsia"/>
                <w:noProof/>
                <w:lang w:eastAsia="ru-RU"/>
              </w:rPr>
              <w:tab/>
            </w:r>
            <w:r w:rsidRPr="007B431A">
              <w:rPr>
                <w:rFonts w:ascii="Times New Roman" w:hAnsi="Times New Roman" w:cs="Times New Roman"/>
                <w:noProof/>
                <w:color w:val="0563C1" w:themeColor="hyperlink"/>
                <w:u w:val="single"/>
              </w:rPr>
              <w:t>НАЗНАЧЕНИЕ</w:t>
            </w:r>
            <w:r w:rsidRPr="007B431A">
              <w:rPr>
                <w:noProof/>
                <w:webHidden/>
              </w:rPr>
              <w:tab/>
            </w:r>
          </w:hyperlink>
          <w:r>
            <w:rPr>
              <w:noProof/>
            </w:rPr>
            <w:t>43</w:t>
          </w:r>
        </w:p>
        <w:p w:rsidR="007B431A" w:rsidRPr="007B431A" w:rsidRDefault="00213363" w:rsidP="007B431A">
          <w:pPr>
            <w:tabs>
              <w:tab w:val="left" w:pos="440"/>
              <w:tab w:val="right" w:leader="dot" w:pos="9911"/>
            </w:tabs>
            <w:spacing w:after="100"/>
            <w:rPr>
              <w:rFonts w:eastAsiaTheme="minorEastAsia"/>
              <w:noProof/>
              <w:lang w:eastAsia="ru-RU"/>
            </w:rPr>
          </w:pPr>
          <w:hyperlink w:anchor="_Toc516162" w:history="1">
            <w:r w:rsidR="007B431A" w:rsidRPr="007B431A">
              <w:rPr>
                <w:rFonts w:ascii="Times New Roman" w:hAnsi="Times New Roman" w:cs="Times New Roman"/>
                <w:noProof/>
                <w:color w:val="0563C1" w:themeColor="hyperlink"/>
                <w:u w:val="single"/>
              </w:rPr>
              <w:t>2.</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ОБЩИЕ ТРЕБОВАНИЯ К ШКОС</w:t>
            </w:r>
            <w:r w:rsidR="007B431A" w:rsidRPr="007B431A">
              <w:rPr>
                <w:noProof/>
                <w:webHidden/>
              </w:rPr>
              <w:tab/>
            </w:r>
            <w:r w:rsidR="007B431A">
              <w:rPr>
                <w:noProof/>
                <w:webHidden/>
              </w:rPr>
              <w:t>43</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63" w:history="1">
            <w:r w:rsidR="007B431A" w:rsidRPr="007B431A">
              <w:rPr>
                <w:rFonts w:ascii="Times New Roman" w:hAnsi="Times New Roman" w:cs="Times New Roman"/>
                <w:noProof/>
                <w:color w:val="0563C1" w:themeColor="hyperlink"/>
                <w:u w:val="single"/>
              </w:rPr>
              <w:t>3.</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КОМПЛЕКТ ПОСТАВКИ</w:t>
            </w:r>
            <w:r w:rsidR="007B431A" w:rsidRPr="007B431A">
              <w:rPr>
                <w:noProof/>
                <w:webHidden/>
              </w:rPr>
              <w:tab/>
            </w:r>
            <w:r w:rsidR="007B431A">
              <w:rPr>
                <w:noProof/>
                <w:webHidden/>
              </w:rPr>
              <w:t>43</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64" w:history="1">
            <w:r w:rsidR="007B431A" w:rsidRPr="007B431A">
              <w:rPr>
                <w:rFonts w:ascii="Times New Roman" w:hAnsi="Times New Roman" w:cs="Times New Roman"/>
                <w:noProof/>
                <w:color w:val="0563C1" w:themeColor="hyperlink"/>
                <w:u w:val="single"/>
              </w:rPr>
              <w:t>4.</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ОПТИЧЕСКИМ ПАРАМЕТРАМ</w:t>
            </w:r>
            <w:r w:rsidR="007B431A" w:rsidRPr="007B431A">
              <w:rPr>
                <w:noProof/>
                <w:webHidden/>
              </w:rPr>
              <w:tab/>
            </w:r>
            <w:r w:rsidR="007B431A">
              <w:rPr>
                <w:noProof/>
                <w:webHidden/>
              </w:rPr>
              <w:t>44</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65" w:history="1">
            <w:r w:rsidR="007B431A" w:rsidRPr="007B431A">
              <w:rPr>
                <w:rFonts w:ascii="Times New Roman" w:hAnsi="Times New Roman" w:cs="Times New Roman"/>
                <w:noProof/>
                <w:color w:val="0563C1" w:themeColor="hyperlink"/>
                <w:u w:val="single"/>
              </w:rPr>
              <w:t>5.</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МАССО – ГАБАРИТНЫМ ПАРАМЕТРАМ</w:t>
            </w:r>
            <w:r w:rsidR="007B431A" w:rsidRPr="007B431A">
              <w:rPr>
                <w:noProof/>
                <w:webHidden/>
              </w:rPr>
              <w:tab/>
            </w:r>
            <w:r w:rsidR="007B431A">
              <w:rPr>
                <w:noProof/>
                <w:webHidden/>
              </w:rPr>
              <w:t>44</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66" w:history="1">
            <w:r w:rsidR="007B431A" w:rsidRPr="007B431A">
              <w:rPr>
                <w:rFonts w:ascii="Times New Roman" w:hAnsi="Times New Roman" w:cs="Times New Roman"/>
                <w:noProof/>
                <w:color w:val="0563C1" w:themeColor="hyperlink"/>
                <w:u w:val="single"/>
              </w:rPr>
              <w:t>6.</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ПРОИЗВОДИТЕЛЮ КРОССОВ</w:t>
            </w:r>
            <w:r w:rsidR="007B431A" w:rsidRPr="007B431A">
              <w:rPr>
                <w:noProof/>
                <w:webHidden/>
              </w:rPr>
              <w:tab/>
            </w:r>
            <w:r w:rsidR="007B431A">
              <w:rPr>
                <w:noProof/>
                <w:webHidden/>
              </w:rPr>
              <w:t>44</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67" w:history="1">
            <w:r w:rsidR="007B431A" w:rsidRPr="007B431A">
              <w:rPr>
                <w:rFonts w:ascii="Times New Roman" w:hAnsi="Times New Roman" w:cs="Times New Roman"/>
                <w:noProof/>
                <w:color w:val="0563C1" w:themeColor="hyperlink"/>
                <w:u w:val="single"/>
              </w:rPr>
              <w:t>7.</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ПОСТАВЛЯЕМОМУ ТОВАРУ</w:t>
            </w:r>
            <w:r w:rsidR="007B431A" w:rsidRPr="007B431A">
              <w:rPr>
                <w:noProof/>
                <w:webHidden/>
              </w:rPr>
              <w:tab/>
            </w:r>
            <w:r w:rsidR="007B431A">
              <w:rPr>
                <w:noProof/>
                <w:webHidden/>
              </w:rPr>
              <w:t>44</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68" w:history="1">
            <w:r w:rsidR="007B431A" w:rsidRPr="007B431A">
              <w:rPr>
                <w:rFonts w:ascii="Times New Roman" w:hAnsi="Times New Roman" w:cs="Times New Roman"/>
                <w:noProof/>
                <w:color w:val="0563C1" w:themeColor="hyperlink"/>
                <w:u w:val="single"/>
              </w:rPr>
              <w:t>8.</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УСЛОВИЯМ ЭКСПЛУАТАЦИИ</w:t>
            </w:r>
            <w:r w:rsidR="007B431A" w:rsidRPr="007B431A">
              <w:rPr>
                <w:noProof/>
                <w:webHidden/>
              </w:rPr>
              <w:tab/>
            </w:r>
            <w:r w:rsidR="007B431A">
              <w:rPr>
                <w:noProof/>
                <w:webHidden/>
              </w:rPr>
              <w:t>45</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69" w:history="1">
            <w:r w:rsidR="007B431A" w:rsidRPr="007B431A">
              <w:rPr>
                <w:rFonts w:ascii="Times New Roman" w:hAnsi="Times New Roman" w:cs="Times New Roman"/>
                <w:noProof/>
                <w:color w:val="0563C1" w:themeColor="hyperlink"/>
                <w:u w:val="single"/>
              </w:rPr>
              <w:t>9.</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СОСТАВУ ПОСТАВЛЯЕМОЙ ДОКУМЕНТАЦИИ</w:t>
            </w:r>
            <w:r w:rsidR="007B431A" w:rsidRPr="007B431A">
              <w:rPr>
                <w:noProof/>
                <w:webHidden/>
              </w:rPr>
              <w:tab/>
            </w:r>
            <w:r w:rsidR="007B431A">
              <w:rPr>
                <w:noProof/>
                <w:webHidden/>
              </w:rPr>
              <w:t>45</w:t>
            </w:r>
          </w:hyperlink>
        </w:p>
        <w:p w:rsidR="007B431A" w:rsidRPr="007B431A" w:rsidRDefault="00213363" w:rsidP="007B431A">
          <w:pPr>
            <w:tabs>
              <w:tab w:val="left" w:pos="440"/>
              <w:tab w:val="right" w:leader="dot" w:pos="9911"/>
            </w:tabs>
            <w:spacing w:after="100"/>
            <w:rPr>
              <w:rFonts w:eastAsiaTheme="minorEastAsia"/>
              <w:noProof/>
              <w:lang w:eastAsia="ru-RU"/>
            </w:rPr>
          </w:pPr>
          <w:hyperlink w:anchor="_Toc516170" w:history="1">
            <w:r w:rsidR="007B431A" w:rsidRPr="007B431A">
              <w:rPr>
                <w:rFonts w:ascii="Times New Roman" w:hAnsi="Times New Roman" w:cs="Times New Roman"/>
                <w:noProof/>
                <w:color w:val="0563C1" w:themeColor="hyperlink"/>
                <w:u w:val="single"/>
              </w:rPr>
              <w:t>10.</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ГАРАНТИЙНЫМ ОБЯЗАТЕЛЬСТВАМ</w:t>
            </w:r>
            <w:r w:rsidR="007B431A" w:rsidRPr="007B431A">
              <w:rPr>
                <w:noProof/>
                <w:webHidden/>
              </w:rPr>
              <w:tab/>
            </w:r>
            <w:r w:rsidR="007B431A">
              <w:rPr>
                <w:noProof/>
                <w:webHidden/>
              </w:rPr>
              <w:t>45</w:t>
            </w:r>
          </w:hyperlink>
        </w:p>
        <w:p w:rsidR="007B431A" w:rsidRPr="007B431A" w:rsidRDefault="007B431A" w:rsidP="007B431A">
          <w:pPr>
            <w:rPr>
              <w:rFonts w:ascii="Times New Roman" w:hAnsi="Times New Roman" w:cs="Times New Roman"/>
            </w:rPr>
          </w:pPr>
          <w:r w:rsidRPr="007B431A">
            <w:rPr>
              <w:rFonts w:ascii="Times New Roman" w:hAnsi="Times New Roman" w:cs="Times New Roman"/>
              <w:b/>
              <w:bCs/>
            </w:rPr>
            <w:fldChar w:fldCharType="end"/>
          </w:r>
        </w:p>
      </w:sdtContent>
    </w:sdt>
    <w:p w:rsidR="007B431A" w:rsidRPr="007B431A" w:rsidRDefault="007B431A" w:rsidP="007B431A">
      <w:pPr>
        <w:rPr>
          <w:rFonts w:ascii="Times New Roman" w:hAnsi="Times New Roman" w:cs="Times New Roman"/>
          <w:sz w:val="28"/>
          <w:szCs w:val="28"/>
        </w:rPr>
      </w:pPr>
    </w:p>
    <w:p w:rsidR="007B431A" w:rsidRPr="007B431A" w:rsidRDefault="007B431A" w:rsidP="007B431A">
      <w:pPr>
        <w:rPr>
          <w:rFonts w:ascii="Times New Roman" w:hAnsi="Times New Roman" w:cs="Times New Roman"/>
          <w:sz w:val="28"/>
          <w:szCs w:val="28"/>
        </w:rPr>
      </w:pPr>
      <w:r w:rsidRPr="007B431A">
        <w:rPr>
          <w:rFonts w:ascii="Times New Roman" w:hAnsi="Times New Roman" w:cs="Times New Roman"/>
          <w:sz w:val="28"/>
          <w:szCs w:val="28"/>
        </w:rPr>
        <w:br w:type="page"/>
      </w:r>
    </w:p>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3" w:name="_Toc516161"/>
      <w:r w:rsidRPr="007B431A">
        <w:rPr>
          <w:rFonts w:ascii="Times New Roman" w:eastAsiaTheme="majorEastAsia" w:hAnsi="Times New Roman" w:cs="Times New Roman"/>
          <w:color w:val="2E74B5" w:themeColor="accent1" w:themeShade="BF"/>
          <w:sz w:val="32"/>
          <w:szCs w:val="32"/>
        </w:rPr>
        <w:t>НАЗНАЧЕНИЕ</w:t>
      </w:r>
      <w:bookmarkEnd w:id="113"/>
    </w:p>
    <w:p w:rsidR="007B431A" w:rsidRPr="007B431A" w:rsidRDefault="007B431A" w:rsidP="007B431A">
      <w:pPr>
        <w:rPr>
          <w:rFonts w:ascii="Times New Roman" w:hAnsi="Times New Roman" w:cs="Times New Roman"/>
        </w:rPr>
      </w:pPr>
    </w:p>
    <w:p w:rsidR="007B431A" w:rsidRPr="007B431A" w:rsidRDefault="007B431A" w:rsidP="007B431A">
      <w:pPr>
        <w:ind w:left="360" w:firstLine="348"/>
        <w:contextualSpacing/>
        <w:jc w:val="both"/>
        <w:rPr>
          <w:rFonts w:ascii="Times New Roman" w:hAnsi="Times New Roman" w:cs="Times New Roman"/>
          <w:sz w:val="24"/>
        </w:rPr>
      </w:pPr>
      <w:r w:rsidRPr="007B431A">
        <w:rPr>
          <w:rFonts w:ascii="Times New Roman" w:hAnsi="Times New Roman" w:cs="Times New Roman"/>
          <w:sz w:val="24"/>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7B431A">
        <w:rPr>
          <w:rFonts w:ascii="Times New Roman" w:hAnsi="Times New Roman" w:cs="Times New Roman"/>
          <w:sz w:val="24"/>
        </w:rPr>
        <w:t>патчкордов</w:t>
      </w:r>
      <w:proofErr w:type="spellEnd"/>
      <w:r w:rsidRPr="007B431A">
        <w:rPr>
          <w:rFonts w:ascii="Times New Roman" w:hAnsi="Times New Roman" w:cs="Times New Roman"/>
          <w:sz w:val="24"/>
        </w:rPr>
        <w:t xml:space="preserve"> и распределения волоконно-оптических кабелей.</w:t>
      </w:r>
      <w:r>
        <w:rPr>
          <w:rFonts w:ascii="Times New Roman" w:hAnsi="Times New Roman" w:cs="Times New Roman"/>
          <w:sz w:val="24"/>
        </w:rPr>
        <w:t xml:space="preserve"> </w:t>
      </w:r>
      <w:r w:rsidRPr="007B431A">
        <w:rPr>
          <w:rFonts w:ascii="Times New Roman" w:hAnsi="Times New Roman" w:cs="Times New Roman"/>
          <w:sz w:val="24"/>
        </w:rPr>
        <w:t xml:space="preserve">ШКОС эксплуатируются внутри помещений и монтируется в стойку 19’’. </w:t>
      </w:r>
    </w:p>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4" w:name="_Toc516162"/>
      <w:r w:rsidRPr="007B431A">
        <w:rPr>
          <w:rFonts w:ascii="Times New Roman" w:eastAsiaTheme="majorEastAsia" w:hAnsi="Times New Roman" w:cs="Times New Roman"/>
          <w:color w:val="2E74B5" w:themeColor="accent1" w:themeShade="BF"/>
          <w:sz w:val="32"/>
          <w:szCs w:val="32"/>
        </w:rPr>
        <w:t>ОБЩИЕ ТРЕБОВАНИЯ К ШКОС</w:t>
      </w:r>
      <w:bookmarkEnd w:id="114"/>
    </w:p>
    <w:p w:rsidR="007B431A" w:rsidRPr="007B431A" w:rsidRDefault="007B431A" w:rsidP="007B431A">
      <w:pPr>
        <w:rPr>
          <w:rFonts w:ascii="Times New Roman" w:hAnsi="Times New Roman" w:cs="Times New Roman"/>
        </w:rPr>
      </w:pPr>
    </w:p>
    <w:tbl>
      <w:tblPr>
        <w:tblW w:w="9663" w:type="dxa"/>
        <w:tblInd w:w="255" w:type="dxa"/>
        <w:tblCellMar>
          <w:left w:w="0" w:type="dxa"/>
          <w:right w:w="0" w:type="dxa"/>
        </w:tblCellMar>
        <w:tblLook w:val="04A0" w:firstRow="1" w:lastRow="0" w:firstColumn="1" w:lastColumn="0" w:noHBand="0" w:noVBand="1"/>
      </w:tblPr>
      <w:tblGrid>
        <w:gridCol w:w="9663"/>
      </w:tblGrid>
      <w:tr w:rsidR="007B431A" w:rsidRPr="007B431A" w:rsidTr="007B431A">
        <w:tc>
          <w:tcPr>
            <w:tcW w:w="9663" w:type="dxa"/>
            <w:tcMar>
              <w:top w:w="0" w:type="dxa"/>
              <w:left w:w="108" w:type="dxa"/>
              <w:bottom w:w="0" w:type="dxa"/>
              <w:right w:w="108" w:type="dxa"/>
            </w:tcMar>
            <w:hideMark/>
          </w:tcPr>
          <w:p w:rsidR="007B431A" w:rsidRPr="007B431A" w:rsidRDefault="007B431A" w:rsidP="007B431A">
            <w:pPr>
              <w:numPr>
                <w:ilvl w:val="1"/>
                <w:numId w:val="45"/>
              </w:numPr>
              <w:autoSpaceDE w:val="0"/>
              <w:autoSpaceDN w:val="0"/>
              <w:adjustRightInd w:val="0"/>
              <w:spacing w:after="0" w:line="264" w:lineRule="auto"/>
              <w:jc w:val="both"/>
              <w:rPr>
                <w:rFonts w:ascii="Times New Roman" w:hAnsi="Times New Roman" w:cs="Times New Roman"/>
                <w:sz w:val="24"/>
                <w:szCs w:val="24"/>
              </w:rPr>
            </w:pPr>
            <w:r w:rsidRPr="007B431A">
              <w:rPr>
                <w:rFonts w:ascii="Times New Roman" w:hAnsi="Times New Roman" w:cs="Times New Roman"/>
                <w:color w:val="000000"/>
                <w:sz w:val="24"/>
                <w:szCs w:val="24"/>
              </w:rPr>
              <w:t>Корпусные детали бокса должны быть изготовлены из металла толщиной не менее        1 мм;</w:t>
            </w:r>
          </w:p>
        </w:tc>
      </w:tr>
      <w:tr w:rsidR="007B431A" w:rsidRPr="007B431A" w:rsidTr="007B431A">
        <w:tc>
          <w:tcPr>
            <w:tcW w:w="9663" w:type="dxa"/>
            <w:tcMar>
              <w:top w:w="0" w:type="dxa"/>
              <w:left w:w="108" w:type="dxa"/>
              <w:bottom w:w="0" w:type="dxa"/>
              <w:right w:w="108" w:type="dxa"/>
            </w:tcMar>
            <w:hideMark/>
          </w:tcPr>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Покрытие металла - полимерная порошковая краска RAL 7032;</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Наличие съемных планок для установки оптических адаптеров.</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Наличие съемных крепежных кронштейнов с возможностью регулировки глубины установки корпуса кросса в стойке.</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 xml:space="preserve">Конструкция кросса должна обеспечивать возможность ввода и крепления </w:t>
            </w:r>
            <w:proofErr w:type="spellStart"/>
            <w:r w:rsidRPr="007B431A">
              <w:rPr>
                <w:rFonts w:ascii="Times New Roman" w:hAnsi="Times New Roman" w:cs="Times New Roman"/>
                <w:sz w:val="24"/>
                <w:szCs w:val="24"/>
              </w:rPr>
              <w:t>претерминированных</w:t>
            </w:r>
            <w:proofErr w:type="spellEnd"/>
            <w:r w:rsidRPr="007B431A">
              <w:rPr>
                <w:rFonts w:ascii="Times New Roman" w:hAnsi="Times New Roman" w:cs="Times New Roman"/>
                <w:sz w:val="24"/>
                <w:szCs w:val="24"/>
              </w:rPr>
              <w:t xml:space="preserve"> кабелей нейлоновыми стяжками.</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 xml:space="preserve">В центре корпуса должны располагаться два винта для крепления </w:t>
            </w:r>
            <w:proofErr w:type="spellStart"/>
            <w:r w:rsidRPr="007B431A">
              <w:rPr>
                <w:rFonts w:ascii="Times New Roman" w:hAnsi="Times New Roman" w:cs="Times New Roman"/>
                <w:sz w:val="24"/>
                <w:szCs w:val="24"/>
              </w:rPr>
              <w:t>сплайс</w:t>
            </w:r>
            <w:proofErr w:type="spellEnd"/>
            <w:r w:rsidRPr="007B431A">
              <w:rPr>
                <w:rFonts w:ascii="Times New Roman" w:hAnsi="Times New Roman" w:cs="Times New Roman"/>
                <w:sz w:val="24"/>
                <w:szCs w:val="24"/>
              </w:rPr>
              <w:t xml:space="preserve">-кассеты. </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 задней стенке кросса должна быть расположена клемма для заземления корпуса кросса.</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7B431A" w:rsidRPr="007B431A" w:rsidRDefault="007B431A" w:rsidP="007B431A">
            <w:pPr>
              <w:spacing w:after="0" w:line="264" w:lineRule="auto"/>
              <w:ind w:left="792"/>
              <w:contextualSpacing/>
              <w:jc w:val="both"/>
              <w:rPr>
                <w:rFonts w:ascii="Times New Roman" w:hAnsi="Times New Roman" w:cs="Times New Roman"/>
                <w:sz w:val="24"/>
                <w:szCs w:val="24"/>
              </w:rPr>
            </w:pPr>
          </w:p>
          <w:p w:rsidR="007B431A" w:rsidRPr="007B431A" w:rsidRDefault="007B431A" w:rsidP="007B431A">
            <w:pPr>
              <w:spacing w:after="0" w:line="264" w:lineRule="auto"/>
              <w:ind w:left="792"/>
              <w:contextualSpacing/>
              <w:jc w:val="both"/>
              <w:rPr>
                <w:rFonts w:ascii="Times New Roman" w:hAnsi="Times New Roman" w:cs="Times New Roman"/>
                <w:sz w:val="24"/>
                <w:szCs w:val="24"/>
              </w:rPr>
            </w:pPr>
          </w:p>
        </w:tc>
      </w:tr>
    </w:tbl>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5" w:name="_Toc516163"/>
      <w:r w:rsidRPr="007B431A">
        <w:rPr>
          <w:rFonts w:ascii="Times New Roman" w:eastAsiaTheme="majorEastAsia" w:hAnsi="Times New Roman" w:cs="Times New Roman"/>
          <w:color w:val="2E74B5" w:themeColor="accent1" w:themeShade="BF"/>
          <w:sz w:val="32"/>
          <w:szCs w:val="32"/>
        </w:rPr>
        <w:t>КОМПЛЕКТ ПОСТАВКИ</w:t>
      </w:r>
      <w:bookmarkEnd w:id="115"/>
    </w:p>
    <w:p w:rsidR="007B431A" w:rsidRPr="007B431A" w:rsidRDefault="007B431A" w:rsidP="007B431A">
      <w:pPr>
        <w:rPr>
          <w:rFonts w:ascii="Times New Roman" w:hAnsi="Times New Roman" w:cs="Times New Roman"/>
        </w:rPr>
      </w:pPr>
    </w:p>
    <w:p w:rsidR="007B431A" w:rsidRPr="007B431A" w:rsidRDefault="007B431A" w:rsidP="007B431A">
      <w:pPr>
        <w:ind w:firstLine="360"/>
        <w:jc w:val="both"/>
        <w:rPr>
          <w:rFonts w:ascii="Times New Roman" w:hAnsi="Times New Roman" w:cs="Times New Roman"/>
          <w:sz w:val="24"/>
          <w:szCs w:val="24"/>
        </w:rPr>
      </w:pPr>
      <w:r w:rsidRPr="007B431A">
        <w:rPr>
          <w:rFonts w:ascii="Times New Roman" w:hAnsi="Times New Roman" w:cs="Times New Roman"/>
          <w:sz w:val="24"/>
          <w:szCs w:val="24"/>
        </w:rPr>
        <w:t xml:space="preserve">Кроссы должны поставляться в </w:t>
      </w:r>
      <w:proofErr w:type="spellStart"/>
      <w:r w:rsidRPr="007B431A">
        <w:rPr>
          <w:rFonts w:ascii="Times New Roman" w:hAnsi="Times New Roman" w:cs="Times New Roman"/>
          <w:sz w:val="24"/>
          <w:szCs w:val="24"/>
        </w:rPr>
        <w:t>предсобранном</w:t>
      </w:r>
      <w:proofErr w:type="spellEnd"/>
      <w:r w:rsidRPr="007B431A">
        <w:rPr>
          <w:rFonts w:ascii="Times New Roman" w:hAnsi="Times New Roman" w:cs="Times New Roman"/>
          <w:sz w:val="24"/>
          <w:szCs w:val="24"/>
        </w:rPr>
        <w:t xml:space="preserve"> виде и иметь следующую комплектацию:</w:t>
      </w:r>
    </w:p>
    <w:p w:rsidR="007B431A" w:rsidRPr="007B431A" w:rsidRDefault="007B431A" w:rsidP="007B431A">
      <w:pPr>
        <w:ind w:firstLine="360"/>
        <w:jc w:val="both"/>
        <w:rPr>
          <w:rFonts w:ascii="Times New Roman" w:hAnsi="Times New Roman" w:cs="Times New Roman"/>
          <w:sz w:val="24"/>
          <w:szCs w:val="24"/>
        </w:rPr>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7B431A" w:rsidRPr="007B431A" w:rsidTr="007B431A">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Количество оптических портов</w:t>
            </w:r>
          </w:p>
        </w:tc>
      </w:tr>
      <w:tr w:rsidR="007B431A" w:rsidRPr="007B431A" w:rsidTr="007B431A">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3.3</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Металлический винтовой хомут 12-2</w:t>
            </w:r>
            <w:r w:rsidRPr="007B431A">
              <w:rPr>
                <w:rFonts w:ascii="Times New Roman" w:eastAsia="Times New Roman" w:hAnsi="Times New Roman" w:cs="Times New Roman"/>
                <w:color w:val="000000"/>
                <w:sz w:val="24"/>
                <w:szCs w:val="24"/>
                <w:lang w:val="en-US" w:eastAsia="ru-RU"/>
              </w:rPr>
              <w:t>6</w:t>
            </w:r>
            <w:r w:rsidRPr="007B431A">
              <w:rPr>
                <w:rFonts w:ascii="Times New Roman" w:eastAsia="Times New Roman" w:hAnsi="Times New Roman" w:cs="Times New Roman"/>
                <w:color w:val="000000"/>
                <w:sz w:val="24"/>
                <w:szCs w:val="24"/>
                <w:lang w:eastAsia="ru-RU"/>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3.4</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3.5</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Элементы для фиксации модулей и </w:t>
            </w:r>
            <w:proofErr w:type="spellStart"/>
            <w:r w:rsidRPr="007B431A">
              <w:rPr>
                <w:rFonts w:ascii="Times New Roman" w:eastAsia="Times New Roman" w:hAnsi="Times New Roman" w:cs="Times New Roman"/>
                <w:color w:val="000000"/>
                <w:sz w:val="24"/>
                <w:szCs w:val="24"/>
                <w:lang w:eastAsia="ru-RU"/>
              </w:rPr>
              <w:t>пигтейлов</w:t>
            </w:r>
            <w:proofErr w:type="spellEnd"/>
            <w:r w:rsidRPr="007B431A">
              <w:rPr>
                <w:rFonts w:ascii="Times New Roman" w:eastAsia="Times New Roman" w:hAnsi="Times New Roman" w:cs="Times New Roman"/>
                <w:color w:val="000000"/>
                <w:sz w:val="24"/>
                <w:szCs w:val="24"/>
                <w:lang w:eastAsia="ru-RU"/>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3.6 </w:t>
            </w:r>
          </w:p>
        </w:tc>
        <w:tc>
          <w:tcPr>
            <w:tcW w:w="4863"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3.7</w:t>
            </w:r>
          </w:p>
        </w:tc>
        <w:tc>
          <w:tcPr>
            <w:tcW w:w="4863"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3.8</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roofErr w:type="spellStart"/>
            <w:r w:rsidRPr="007B431A">
              <w:rPr>
                <w:rFonts w:ascii="Times New Roman" w:eastAsia="Times New Roman" w:hAnsi="Times New Roman" w:cs="Times New Roman"/>
                <w:color w:val="000000"/>
                <w:sz w:val="24"/>
                <w:szCs w:val="24"/>
                <w:lang w:eastAsia="ru-RU"/>
              </w:rPr>
              <w:t>Сплайс</w:t>
            </w:r>
            <w:proofErr w:type="spellEnd"/>
            <w:r w:rsidRPr="007B431A">
              <w:rPr>
                <w:rFonts w:ascii="Times New Roman" w:eastAsia="Times New Roman" w:hAnsi="Times New Roman" w:cs="Times New Roman"/>
                <w:color w:val="000000"/>
                <w:sz w:val="24"/>
                <w:szCs w:val="24"/>
                <w:lang w:eastAsia="ru-RU"/>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3.9</w:t>
            </w:r>
          </w:p>
        </w:tc>
        <w:tc>
          <w:tcPr>
            <w:tcW w:w="4863" w:type="dxa"/>
            <w:tcBorders>
              <w:top w:val="nil"/>
              <w:left w:val="nil"/>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Съемная крышка для </w:t>
            </w:r>
            <w:proofErr w:type="spellStart"/>
            <w:r w:rsidRPr="007B431A">
              <w:rPr>
                <w:rFonts w:ascii="Times New Roman" w:eastAsia="Times New Roman" w:hAnsi="Times New Roman" w:cs="Times New Roman"/>
                <w:color w:val="000000"/>
                <w:sz w:val="24"/>
                <w:szCs w:val="24"/>
                <w:lang w:eastAsia="ru-RU"/>
              </w:rPr>
              <w:t>сплайс</w:t>
            </w:r>
            <w:proofErr w:type="spellEnd"/>
            <w:r w:rsidRPr="007B431A">
              <w:rPr>
                <w:rFonts w:ascii="Times New Roman" w:eastAsia="Times New Roman" w:hAnsi="Times New Roman" w:cs="Times New Roman"/>
                <w:color w:val="000000"/>
                <w:sz w:val="24"/>
                <w:szCs w:val="24"/>
                <w:lang w:eastAsia="ru-RU"/>
              </w:rPr>
              <w:t xml:space="preserve"> - кассеты</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3.10</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Адаптер оптический</w:t>
            </w:r>
            <w:r w:rsidRPr="007B431A">
              <w:rPr>
                <w:rFonts w:ascii="Times New Roman" w:eastAsia="Times New Roman" w:hAnsi="Times New Roman" w:cs="Times New Roman"/>
                <w:color w:val="000000"/>
                <w:sz w:val="24"/>
                <w:szCs w:val="24"/>
                <w:lang w:val="en-US" w:eastAsia="ru-RU"/>
              </w:rPr>
              <w:t>FC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SC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LC</w:t>
            </w:r>
            <w:r w:rsidRPr="007B431A">
              <w:rPr>
                <w:rFonts w:ascii="Times New Roman" w:eastAsia="Times New Roman" w:hAnsi="Times New Roman" w:cs="Times New Roman"/>
                <w:color w:val="000000"/>
                <w:sz w:val="24"/>
                <w:szCs w:val="24"/>
                <w:lang w:eastAsia="ru-RU"/>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3.11</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Шнур монтажный оптический не менее 1,5 м. </w:t>
            </w:r>
            <w:proofErr w:type="gramStart"/>
            <w:r w:rsidRPr="007B431A">
              <w:rPr>
                <w:rFonts w:ascii="Times New Roman" w:eastAsia="Times New Roman" w:hAnsi="Times New Roman" w:cs="Times New Roman"/>
                <w:color w:val="000000"/>
                <w:sz w:val="24"/>
                <w:szCs w:val="24"/>
                <w:lang w:eastAsia="ru-RU"/>
              </w:rPr>
              <w:t>0,9мм.</w:t>
            </w:r>
            <w:r w:rsidRPr="007B431A">
              <w:rPr>
                <w:rFonts w:ascii="Times New Roman" w:eastAsia="Times New Roman" w:hAnsi="Times New Roman" w:cs="Times New Roman"/>
                <w:color w:val="000000"/>
                <w:sz w:val="24"/>
                <w:szCs w:val="24"/>
                <w:lang w:val="en-US" w:eastAsia="ru-RU"/>
              </w:rPr>
              <w:t>FC</w:t>
            </w:r>
            <w:proofErr w:type="gramEnd"/>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SC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LC</w:t>
            </w:r>
            <w:r w:rsidRPr="007B431A">
              <w:rPr>
                <w:rFonts w:ascii="Times New Roman" w:eastAsia="Times New Roman" w:hAnsi="Times New Roman" w:cs="Times New Roman"/>
                <w:color w:val="000000"/>
                <w:sz w:val="24"/>
                <w:szCs w:val="24"/>
                <w:lang w:eastAsia="ru-RU"/>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3.12</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Гильзы </w:t>
            </w:r>
            <w:proofErr w:type="gramStart"/>
            <w:r w:rsidRPr="007B431A">
              <w:rPr>
                <w:rFonts w:ascii="Times New Roman" w:eastAsia="Times New Roman" w:hAnsi="Times New Roman" w:cs="Times New Roman"/>
                <w:color w:val="000000"/>
                <w:sz w:val="24"/>
                <w:szCs w:val="24"/>
                <w:lang w:eastAsia="ru-RU"/>
              </w:rPr>
              <w:t>КДЗС  40</w:t>
            </w:r>
            <w:proofErr w:type="gramEnd"/>
            <w:r w:rsidRPr="007B431A">
              <w:rPr>
                <w:rFonts w:ascii="Times New Roman" w:eastAsia="Times New Roman" w:hAnsi="Times New Roman" w:cs="Times New Roman"/>
                <w:color w:val="000000"/>
                <w:sz w:val="24"/>
                <w:szCs w:val="24"/>
                <w:lang w:eastAsia="ru-RU"/>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r>
      <w:tr w:rsidR="007B431A" w:rsidRPr="007B431A" w:rsidTr="007B431A">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3.13</w:t>
            </w:r>
          </w:p>
        </w:tc>
        <w:tc>
          <w:tcPr>
            <w:tcW w:w="4863" w:type="dxa"/>
            <w:tcBorders>
              <w:top w:val="nil"/>
              <w:left w:val="nil"/>
              <w:bottom w:val="nil"/>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863" w:type="dxa"/>
            <w:tcBorders>
              <w:top w:val="nil"/>
              <w:left w:val="nil"/>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r>
    </w:tbl>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ind w:left="502"/>
        <w:outlineLvl w:val="0"/>
        <w:rPr>
          <w:rFonts w:ascii="Times New Roman" w:eastAsiaTheme="majorEastAsia" w:hAnsi="Times New Roman" w:cs="Times New Roman"/>
          <w:color w:val="2E74B5" w:themeColor="accent1" w:themeShade="BF"/>
          <w:sz w:val="32"/>
          <w:szCs w:val="32"/>
        </w:rPr>
      </w:pPr>
      <w:bookmarkStart w:id="116" w:name="_Toc516164"/>
      <w:r w:rsidRPr="007B431A">
        <w:rPr>
          <w:rFonts w:ascii="Times New Roman" w:eastAsiaTheme="majorEastAsia" w:hAnsi="Times New Roman" w:cs="Times New Roman"/>
          <w:color w:val="2E74B5" w:themeColor="accent1" w:themeShade="BF"/>
          <w:sz w:val="32"/>
          <w:szCs w:val="32"/>
        </w:rPr>
        <w:t>ТРЕБОВАНИЯ К ОПТИЧЕСКИМ ПАРАМЕТРАМ</w:t>
      </w:r>
      <w:bookmarkEnd w:id="116"/>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Затухание, вносимое оптическими соединителями, не более 0,5 дБ;</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 xml:space="preserve">Потери соединителей на обратное отражение, не более минус 50 дБ (для коннекторов с полировкой типа </w:t>
      </w:r>
      <w:r w:rsidRPr="007B431A">
        <w:rPr>
          <w:rFonts w:ascii="Times New Roman" w:hAnsi="Times New Roman" w:cs="Times New Roman"/>
          <w:sz w:val="24"/>
          <w:szCs w:val="24"/>
          <w:lang w:val="en-US"/>
        </w:rPr>
        <w:t>UPC</w:t>
      </w:r>
      <w:r w:rsidRPr="007B431A">
        <w:rPr>
          <w:rFonts w:ascii="Times New Roman" w:hAnsi="Times New Roman" w:cs="Times New Roman"/>
          <w:sz w:val="24"/>
          <w:szCs w:val="24"/>
        </w:rPr>
        <w:t>);</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Потери соединителей на обратное отражение, не более минус 60 дБ (для коннекторов с полировкой типа</w:t>
      </w:r>
      <w:r w:rsidRPr="007B431A">
        <w:rPr>
          <w:rFonts w:ascii="Times New Roman" w:hAnsi="Times New Roman" w:cs="Times New Roman"/>
          <w:sz w:val="24"/>
          <w:szCs w:val="24"/>
          <w:lang w:val="en-US"/>
        </w:rPr>
        <w:t>APC</w:t>
      </w:r>
      <w:r w:rsidRPr="007B431A">
        <w:rPr>
          <w:rFonts w:ascii="Times New Roman" w:hAnsi="Times New Roman" w:cs="Times New Roman"/>
          <w:sz w:val="24"/>
          <w:szCs w:val="24"/>
        </w:rPr>
        <w:t>);</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 xml:space="preserve">Стандарт оптического волокна </w:t>
      </w:r>
      <w:proofErr w:type="spellStart"/>
      <w:r w:rsidRPr="007B431A">
        <w:rPr>
          <w:rFonts w:ascii="Times New Roman" w:hAnsi="Times New Roman" w:cs="Times New Roman"/>
          <w:sz w:val="24"/>
          <w:szCs w:val="24"/>
        </w:rPr>
        <w:t>пигтейла</w:t>
      </w:r>
      <w:proofErr w:type="spellEnd"/>
      <w:r w:rsidRPr="007B431A">
        <w:rPr>
          <w:rFonts w:ascii="Times New Roman" w:hAnsi="Times New Roman" w:cs="Times New Roman"/>
          <w:sz w:val="24"/>
          <w:szCs w:val="24"/>
        </w:rPr>
        <w:t xml:space="preserve">: </w:t>
      </w:r>
      <w:r w:rsidRPr="007B431A">
        <w:rPr>
          <w:rFonts w:ascii="Times New Roman" w:hAnsi="Times New Roman" w:cs="Times New Roman"/>
          <w:sz w:val="24"/>
          <w:szCs w:val="24"/>
          <w:lang w:val="en-US"/>
        </w:rPr>
        <w:t>G</w:t>
      </w:r>
      <w:r w:rsidRPr="007B431A">
        <w:rPr>
          <w:rFonts w:ascii="Times New Roman" w:hAnsi="Times New Roman" w:cs="Times New Roman"/>
          <w:sz w:val="24"/>
          <w:szCs w:val="24"/>
        </w:rPr>
        <w:t xml:space="preserve">.652, </w:t>
      </w:r>
      <w:r w:rsidRPr="007B431A">
        <w:rPr>
          <w:rFonts w:ascii="Times New Roman" w:hAnsi="Times New Roman" w:cs="Times New Roman"/>
          <w:sz w:val="24"/>
          <w:szCs w:val="24"/>
          <w:lang w:val="en-US"/>
        </w:rPr>
        <w:t>G</w:t>
      </w:r>
      <w:r w:rsidRPr="007B431A">
        <w:rPr>
          <w:rFonts w:ascii="Times New Roman" w:hAnsi="Times New Roman" w:cs="Times New Roman"/>
          <w:sz w:val="24"/>
          <w:szCs w:val="24"/>
        </w:rPr>
        <w:t>.657.</w:t>
      </w: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7" w:name="_Toc516165"/>
      <w:r w:rsidRPr="007B431A">
        <w:rPr>
          <w:rFonts w:ascii="Times New Roman" w:eastAsiaTheme="majorEastAsia" w:hAnsi="Times New Roman" w:cs="Times New Roman"/>
          <w:color w:val="2E74B5" w:themeColor="accent1" w:themeShade="BF"/>
          <w:sz w:val="32"/>
          <w:szCs w:val="32"/>
        </w:rPr>
        <w:t>ТРЕБОВАНИЯ К МАССО – ГАБАРИТНЫМ ПАРАМЕТРАМ</w:t>
      </w:r>
      <w:bookmarkEnd w:id="117"/>
    </w:p>
    <w:p w:rsidR="007B431A" w:rsidRPr="007B431A" w:rsidRDefault="007B431A" w:rsidP="007B431A">
      <w:pPr>
        <w:spacing w:after="0" w:line="264" w:lineRule="auto"/>
        <w:rPr>
          <w:rFonts w:ascii="Times New Roman" w:hAnsi="Times New Roman" w:cs="Times New Roman"/>
        </w:rPr>
      </w:pPr>
    </w:p>
    <w:tbl>
      <w:tblPr>
        <w:tblStyle w:val="15"/>
        <w:tblW w:w="9505" w:type="dxa"/>
        <w:tblInd w:w="415" w:type="dxa"/>
        <w:tblLayout w:type="fixed"/>
        <w:tblLook w:val="04A0" w:firstRow="1" w:lastRow="0" w:firstColumn="1" w:lastColumn="0" w:noHBand="0" w:noVBand="1"/>
      </w:tblPr>
      <w:tblGrid>
        <w:gridCol w:w="714"/>
        <w:gridCol w:w="1708"/>
        <w:gridCol w:w="2268"/>
        <w:gridCol w:w="2367"/>
        <w:gridCol w:w="2448"/>
      </w:tblGrid>
      <w:tr w:rsidR="007B431A" w:rsidRPr="007B431A" w:rsidTr="007B431A">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b/>
                <w:sz w:val="24"/>
              </w:rPr>
            </w:pPr>
            <w:r w:rsidRPr="007B431A">
              <w:rPr>
                <w:rFonts w:ascii="Times New Roman" w:hAnsi="Times New Roman" w:cs="Times New Roman"/>
                <w:b/>
                <w:sz w:val="24"/>
              </w:rPr>
              <w:t>№</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b/>
                <w:sz w:val="24"/>
              </w:rPr>
            </w:pPr>
            <w:r w:rsidRPr="007B431A">
              <w:rPr>
                <w:rFonts w:ascii="Times New Roman" w:hAnsi="Times New Roman" w:cs="Times New Roman"/>
                <w:b/>
                <w:sz w:val="24"/>
              </w:rPr>
              <w:t>Параметр</w:t>
            </w:r>
          </w:p>
        </w:tc>
        <w:tc>
          <w:tcPr>
            <w:tcW w:w="2268" w:type="dxa"/>
          </w:tcPr>
          <w:p w:rsidR="007B431A" w:rsidRPr="007B431A" w:rsidRDefault="007B431A" w:rsidP="007B431A">
            <w:pPr>
              <w:spacing w:line="264" w:lineRule="auto"/>
              <w:jc w:val="center"/>
              <w:rPr>
                <w:rFonts w:ascii="Times New Roman" w:hAnsi="Times New Roman" w:cs="Times New Roman"/>
                <w:b/>
                <w:sz w:val="24"/>
                <w:lang w:val="en-US"/>
              </w:rPr>
            </w:pPr>
            <w:r w:rsidRPr="007B431A">
              <w:rPr>
                <w:rFonts w:ascii="Times New Roman" w:hAnsi="Times New Roman" w:cs="Times New Roman"/>
                <w:b/>
                <w:sz w:val="24"/>
              </w:rPr>
              <w:t>ШКОС – 1</w:t>
            </w:r>
            <w:r w:rsidRPr="007B431A">
              <w:rPr>
                <w:rFonts w:ascii="Times New Roman" w:hAnsi="Times New Roman" w:cs="Times New Roman"/>
                <w:b/>
                <w:sz w:val="24"/>
                <w:lang w:val="en-US"/>
              </w:rPr>
              <w:t>U</w:t>
            </w:r>
          </w:p>
        </w:tc>
        <w:tc>
          <w:tcPr>
            <w:tcW w:w="2367" w:type="dxa"/>
          </w:tcPr>
          <w:p w:rsidR="007B431A" w:rsidRPr="007B431A" w:rsidRDefault="007B431A" w:rsidP="007B431A">
            <w:pPr>
              <w:spacing w:line="264" w:lineRule="auto"/>
              <w:jc w:val="center"/>
              <w:rPr>
                <w:rFonts w:ascii="Times New Roman" w:hAnsi="Times New Roman" w:cs="Times New Roman"/>
                <w:b/>
                <w:sz w:val="24"/>
              </w:rPr>
            </w:pPr>
            <w:r w:rsidRPr="007B431A">
              <w:rPr>
                <w:rFonts w:ascii="Times New Roman" w:hAnsi="Times New Roman" w:cs="Times New Roman"/>
                <w:b/>
                <w:sz w:val="24"/>
              </w:rPr>
              <w:t>ШКОС – 2</w:t>
            </w:r>
            <w:r w:rsidRPr="007B431A">
              <w:rPr>
                <w:rFonts w:ascii="Times New Roman" w:hAnsi="Times New Roman" w:cs="Times New Roman"/>
                <w:b/>
                <w:sz w:val="24"/>
                <w:lang w:val="en-US"/>
              </w:rPr>
              <w:t>U</w:t>
            </w:r>
          </w:p>
        </w:tc>
        <w:tc>
          <w:tcPr>
            <w:tcW w:w="2448" w:type="dxa"/>
          </w:tcPr>
          <w:p w:rsidR="007B431A" w:rsidRPr="007B431A" w:rsidRDefault="007B431A" w:rsidP="007B431A">
            <w:pPr>
              <w:spacing w:line="264" w:lineRule="auto"/>
              <w:jc w:val="center"/>
              <w:rPr>
                <w:rFonts w:ascii="Times New Roman" w:hAnsi="Times New Roman" w:cs="Times New Roman"/>
                <w:b/>
                <w:sz w:val="24"/>
              </w:rPr>
            </w:pPr>
            <w:r w:rsidRPr="007B431A">
              <w:rPr>
                <w:rFonts w:ascii="Times New Roman" w:hAnsi="Times New Roman" w:cs="Times New Roman"/>
                <w:b/>
                <w:sz w:val="24"/>
              </w:rPr>
              <w:t>ШКОС – 3</w:t>
            </w:r>
            <w:r w:rsidRPr="007B431A">
              <w:rPr>
                <w:rFonts w:ascii="Times New Roman" w:hAnsi="Times New Roman" w:cs="Times New Roman"/>
                <w:b/>
                <w:sz w:val="24"/>
                <w:lang w:val="en-US"/>
              </w:rPr>
              <w:t>U</w:t>
            </w:r>
          </w:p>
        </w:tc>
      </w:tr>
      <w:tr w:rsidR="007B431A" w:rsidRPr="007B431A" w:rsidTr="007B431A">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sz w:val="24"/>
              </w:rPr>
            </w:pPr>
          </w:p>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5.1.</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Габаритные размеры, мм.</w:t>
            </w:r>
          </w:p>
        </w:tc>
        <w:tc>
          <w:tcPr>
            <w:tcW w:w="226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44</w:t>
            </w:r>
            <w:r w:rsidRPr="007B431A">
              <w:rPr>
                <w:rFonts w:ascii="Times New Roman" w:hAnsi="Times New Roman" w:cs="Times New Roman"/>
                <w:sz w:val="24"/>
              </w:rPr>
              <w:t>х</w:t>
            </w:r>
            <w:r w:rsidRPr="007B431A">
              <w:rPr>
                <w:rFonts w:ascii="Times New Roman" w:hAnsi="Times New Roman" w:cs="Times New Roman"/>
                <w:sz w:val="24"/>
                <w:lang w:val="en-US"/>
              </w:rPr>
              <w:t>430</w:t>
            </w:r>
            <w:r w:rsidRPr="007B431A">
              <w:rPr>
                <w:rFonts w:ascii="Times New Roman" w:hAnsi="Times New Roman" w:cs="Times New Roman"/>
                <w:sz w:val="24"/>
              </w:rPr>
              <w:t>х</w:t>
            </w:r>
            <w:r w:rsidRPr="007B431A">
              <w:rPr>
                <w:rFonts w:ascii="Times New Roman" w:hAnsi="Times New Roman" w:cs="Times New Roman"/>
                <w:sz w:val="24"/>
                <w:lang w:val="en-US"/>
              </w:rPr>
              <w:t>310</w:t>
            </w:r>
          </w:p>
        </w:tc>
        <w:tc>
          <w:tcPr>
            <w:tcW w:w="2367"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88</w:t>
            </w:r>
            <w:r w:rsidRPr="007B431A">
              <w:rPr>
                <w:rFonts w:ascii="Times New Roman" w:hAnsi="Times New Roman" w:cs="Times New Roman"/>
                <w:sz w:val="24"/>
              </w:rPr>
              <w:t>х</w:t>
            </w:r>
            <w:r w:rsidRPr="007B431A">
              <w:rPr>
                <w:rFonts w:ascii="Times New Roman" w:hAnsi="Times New Roman" w:cs="Times New Roman"/>
                <w:sz w:val="24"/>
                <w:lang w:val="en-US"/>
              </w:rPr>
              <w:t xml:space="preserve"> 430</w:t>
            </w:r>
            <w:r w:rsidRPr="007B431A">
              <w:rPr>
                <w:rFonts w:ascii="Times New Roman" w:hAnsi="Times New Roman" w:cs="Times New Roman"/>
                <w:sz w:val="24"/>
              </w:rPr>
              <w:t>х</w:t>
            </w:r>
            <w:r w:rsidRPr="007B431A">
              <w:rPr>
                <w:rFonts w:ascii="Times New Roman" w:hAnsi="Times New Roman" w:cs="Times New Roman"/>
                <w:sz w:val="24"/>
                <w:lang w:val="en-US"/>
              </w:rPr>
              <w:t>310</w:t>
            </w:r>
          </w:p>
        </w:tc>
        <w:tc>
          <w:tcPr>
            <w:tcW w:w="244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132</w:t>
            </w:r>
            <w:r w:rsidRPr="007B431A">
              <w:rPr>
                <w:rFonts w:ascii="Times New Roman" w:hAnsi="Times New Roman" w:cs="Times New Roman"/>
                <w:sz w:val="24"/>
              </w:rPr>
              <w:t>х</w:t>
            </w:r>
            <w:r w:rsidRPr="007B431A">
              <w:rPr>
                <w:rFonts w:ascii="Times New Roman" w:hAnsi="Times New Roman" w:cs="Times New Roman"/>
                <w:sz w:val="24"/>
                <w:lang w:val="en-US"/>
              </w:rPr>
              <w:t xml:space="preserve"> 430</w:t>
            </w:r>
            <w:r w:rsidRPr="007B431A">
              <w:rPr>
                <w:rFonts w:ascii="Times New Roman" w:hAnsi="Times New Roman" w:cs="Times New Roman"/>
                <w:sz w:val="24"/>
              </w:rPr>
              <w:t>х</w:t>
            </w:r>
            <w:r w:rsidRPr="007B431A">
              <w:rPr>
                <w:rFonts w:ascii="Times New Roman" w:hAnsi="Times New Roman" w:cs="Times New Roman"/>
                <w:sz w:val="24"/>
                <w:lang w:val="en-US"/>
              </w:rPr>
              <w:t>310</w:t>
            </w:r>
          </w:p>
        </w:tc>
      </w:tr>
      <w:tr w:rsidR="007B431A" w:rsidRPr="007B431A" w:rsidTr="007B431A">
        <w:trPr>
          <w:trHeight w:val="1190"/>
        </w:trPr>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sz w:val="24"/>
              </w:rPr>
            </w:pPr>
          </w:p>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5.2.</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Масса (без комплектующих), кг.</w:t>
            </w:r>
          </w:p>
        </w:tc>
        <w:tc>
          <w:tcPr>
            <w:tcW w:w="226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не более 3</w:t>
            </w:r>
          </w:p>
        </w:tc>
        <w:tc>
          <w:tcPr>
            <w:tcW w:w="2367"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4</w:t>
            </w:r>
          </w:p>
        </w:tc>
        <w:tc>
          <w:tcPr>
            <w:tcW w:w="244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не более 5,5</w:t>
            </w:r>
          </w:p>
        </w:tc>
      </w:tr>
    </w:tbl>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8" w:name="_Toc516166"/>
      <w:r w:rsidRPr="007B431A">
        <w:rPr>
          <w:rFonts w:ascii="Times New Roman" w:eastAsiaTheme="majorEastAsia" w:hAnsi="Times New Roman" w:cs="Times New Roman"/>
          <w:color w:val="2E74B5" w:themeColor="accent1" w:themeShade="BF"/>
          <w:sz w:val="32"/>
          <w:szCs w:val="32"/>
        </w:rPr>
        <w:t>ТРЕБОВАНИЯ К ПРОИЗВОДИТЕЛЮ КРОССОВ</w:t>
      </w:r>
      <w:bookmarkEnd w:id="118"/>
    </w:p>
    <w:p w:rsidR="007B431A" w:rsidRPr="007B431A" w:rsidRDefault="007B431A" w:rsidP="007B431A">
      <w:pPr>
        <w:spacing w:after="0" w:line="264" w:lineRule="auto"/>
        <w:rPr>
          <w:rFonts w:ascii="Times New Roman" w:hAnsi="Times New Roman" w:cs="Times New Roman"/>
        </w:rPr>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6.1.</w:t>
            </w:r>
          </w:p>
        </w:tc>
        <w:tc>
          <w:tcPr>
            <w:tcW w:w="8750"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Документально подтвержденный положительный опыт использования аналогичных кроссов на территории РФ не менее 1 года.</w:t>
            </w:r>
          </w:p>
        </w:tc>
      </w:tr>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6.2.</w:t>
            </w:r>
          </w:p>
        </w:tc>
        <w:tc>
          <w:tcPr>
            <w:tcW w:w="8750"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Наличие рабочего официального сайта и всех необходимых сертификатов и допусков.</w:t>
            </w:r>
          </w:p>
        </w:tc>
      </w:tr>
    </w:tbl>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9" w:name="_Toc516167"/>
      <w:r w:rsidRPr="007B431A">
        <w:rPr>
          <w:rFonts w:ascii="Times New Roman" w:eastAsiaTheme="majorEastAsia" w:hAnsi="Times New Roman" w:cs="Times New Roman"/>
          <w:color w:val="2E74B5" w:themeColor="accent1" w:themeShade="BF"/>
          <w:sz w:val="32"/>
          <w:szCs w:val="32"/>
        </w:rPr>
        <w:t>ТРЕБОВАНИЯ К ПОСТАВЛЯЕМОМУ ТОВАРУ</w:t>
      </w:r>
      <w:bookmarkEnd w:id="119"/>
    </w:p>
    <w:p w:rsidR="007B431A" w:rsidRPr="007B431A" w:rsidRDefault="007B431A" w:rsidP="007B431A">
      <w:pPr>
        <w:spacing w:after="0" w:line="264" w:lineRule="auto"/>
        <w:rPr>
          <w:rFonts w:ascii="Times New Roman" w:hAnsi="Times New Roman" w:cs="Times New Roman"/>
        </w:rPr>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rPr>
                <w:rFonts w:ascii="Times New Roman" w:hAnsi="Times New Roman" w:cs="Times New Roman"/>
                <w:sz w:val="24"/>
                <w:szCs w:val="28"/>
              </w:rPr>
            </w:pPr>
            <w:r w:rsidRPr="007B431A">
              <w:rPr>
                <w:rFonts w:ascii="Times New Roman" w:hAnsi="Times New Roman" w:cs="Times New Roman"/>
                <w:sz w:val="24"/>
                <w:szCs w:val="28"/>
              </w:rPr>
              <w:t>7.1.</w:t>
            </w:r>
          </w:p>
        </w:tc>
        <w:tc>
          <w:tcPr>
            <w:tcW w:w="8714"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jc w:val="both"/>
              <w:rPr>
                <w:rFonts w:ascii="Times New Roman" w:hAnsi="Times New Roman" w:cs="Times New Roman"/>
                <w:sz w:val="28"/>
                <w:szCs w:val="28"/>
              </w:rPr>
            </w:pPr>
            <w:r w:rsidRPr="007B431A">
              <w:rPr>
                <w:rFonts w:ascii="Times New Roman" w:hAnsi="Times New Roman" w:cs="Times New Roman"/>
                <w:color w:val="000000"/>
                <w:sz w:val="24"/>
                <w:szCs w:val="24"/>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8"/>
              </w:rPr>
            </w:pPr>
            <w:r w:rsidRPr="007B431A">
              <w:rPr>
                <w:rFonts w:ascii="Times New Roman" w:hAnsi="Times New Roman" w:cs="Times New Roman"/>
                <w:sz w:val="24"/>
                <w:szCs w:val="28"/>
              </w:rPr>
              <w:t>7.2.</w:t>
            </w:r>
          </w:p>
        </w:tc>
        <w:tc>
          <w:tcPr>
            <w:tcW w:w="8714" w:type="dxa"/>
            <w:tcMar>
              <w:top w:w="0" w:type="dxa"/>
              <w:left w:w="108" w:type="dxa"/>
              <w:bottom w:w="0" w:type="dxa"/>
              <w:right w:w="108" w:type="dxa"/>
            </w:tcMar>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8"/>
                <w:szCs w:val="28"/>
              </w:rPr>
            </w:pPr>
            <w:r w:rsidRPr="007B431A">
              <w:rPr>
                <w:rFonts w:ascii="Times New Roman" w:hAnsi="Times New Roman" w:cs="Times New Roman"/>
                <w:color w:val="000000"/>
                <w:sz w:val="24"/>
                <w:szCs w:val="24"/>
              </w:rPr>
              <w:t>Поставляемый товар должен быть новым и не иметь дефектов.</w:t>
            </w:r>
          </w:p>
        </w:tc>
      </w:tr>
    </w:tbl>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0" w:name="_Toc416028979"/>
      <w:bookmarkStart w:id="121" w:name="_Toc516168"/>
      <w:r w:rsidRPr="007B431A">
        <w:rPr>
          <w:rFonts w:ascii="Times New Roman" w:eastAsiaTheme="majorEastAsia" w:hAnsi="Times New Roman" w:cs="Times New Roman"/>
          <w:color w:val="2E74B5" w:themeColor="accent1" w:themeShade="BF"/>
          <w:sz w:val="32"/>
          <w:szCs w:val="32"/>
        </w:rPr>
        <w:t>ТРЕБОВАНИЯ К УСЛОВИЯМ ЭКСПЛУАТАЦИИ</w:t>
      </w:r>
      <w:bookmarkEnd w:id="120"/>
      <w:bookmarkEnd w:id="121"/>
    </w:p>
    <w:p w:rsidR="007B431A" w:rsidRPr="007B431A" w:rsidRDefault="007B431A" w:rsidP="007B431A">
      <w:pPr>
        <w:tabs>
          <w:tab w:val="num" w:pos="0"/>
        </w:tabs>
        <w:spacing w:after="0" w:line="264" w:lineRule="auto"/>
        <w:ind w:left="360" w:right="282"/>
        <w:contextualSpacing/>
        <w:jc w:val="both"/>
        <w:rPr>
          <w:rFonts w:ascii="Times New Roman" w:eastAsia="Times New Roman" w:hAnsi="Times New Roman" w:cs="Times New Roman"/>
          <w:bCs/>
          <w:sz w:val="24"/>
          <w:szCs w:val="24"/>
          <w:lang w:eastAsia="ru-RU"/>
        </w:rPr>
      </w:pPr>
      <w:bookmarkStart w:id="122" w:name="_Toc416028980"/>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Кроссы эксплуатируются внутри помещений и должны быть предназначен для работы в следующих условиях:</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8.1. Температура окружающей среды от 5</w:t>
      </w:r>
      <w:proofErr w:type="spellStart"/>
      <w:r w:rsidRPr="007B431A">
        <w:rPr>
          <w:rFonts w:ascii="Times New Roman" w:eastAsia="Times New Roman" w:hAnsi="Times New Roman" w:cs="Times New Roman"/>
          <w:sz w:val="24"/>
          <w:szCs w:val="24"/>
          <w:vertAlign w:val="superscript"/>
          <w:lang w:val="en-US" w:eastAsia="ru-RU"/>
        </w:rPr>
        <w:t>o</w:t>
      </w:r>
      <w:r w:rsidRPr="007B431A">
        <w:rPr>
          <w:rFonts w:ascii="Times New Roman" w:eastAsia="Times New Roman" w:hAnsi="Times New Roman" w:cs="Times New Roman"/>
          <w:sz w:val="24"/>
          <w:szCs w:val="24"/>
          <w:lang w:val="en-US" w:eastAsia="ru-RU"/>
        </w:rPr>
        <w:t>C</w:t>
      </w:r>
      <w:proofErr w:type="spellEnd"/>
      <w:r w:rsidRPr="007B431A">
        <w:rPr>
          <w:rFonts w:ascii="Times New Roman" w:eastAsia="Times New Roman" w:hAnsi="Times New Roman" w:cs="Times New Roman"/>
          <w:sz w:val="24"/>
          <w:szCs w:val="24"/>
          <w:lang w:eastAsia="ru-RU"/>
        </w:rPr>
        <w:t xml:space="preserve"> до 50 </w:t>
      </w:r>
      <w:proofErr w:type="spellStart"/>
      <w:r w:rsidRPr="007B431A">
        <w:rPr>
          <w:rFonts w:ascii="Times New Roman" w:eastAsia="Times New Roman" w:hAnsi="Times New Roman" w:cs="Times New Roman"/>
          <w:sz w:val="24"/>
          <w:szCs w:val="24"/>
          <w:vertAlign w:val="superscript"/>
          <w:lang w:val="en-US" w:eastAsia="ru-RU"/>
        </w:rPr>
        <w:t>o</w:t>
      </w:r>
      <w:r w:rsidRPr="007B431A">
        <w:rPr>
          <w:rFonts w:ascii="Times New Roman" w:eastAsia="Times New Roman" w:hAnsi="Times New Roman" w:cs="Times New Roman"/>
          <w:sz w:val="24"/>
          <w:szCs w:val="24"/>
          <w:lang w:val="en-US" w:eastAsia="ru-RU"/>
        </w:rPr>
        <w:t>C</w:t>
      </w:r>
      <w:proofErr w:type="spellEnd"/>
      <w:r w:rsidRPr="007B431A">
        <w:rPr>
          <w:rFonts w:ascii="Times New Roman" w:eastAsia="Times New Roman" w:hAnsi="Times New Roman" w:cs="Times New Roman"/>
          <w:sz w:val="24"/>
          <w:szCs w:val="24"/>
          <w:lang w:eastAsia="ru-RU"/>
        </w:rPr>
        <w:t>;</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8.2. Относительная влажность воздуха до 98% при температуре 25</w:t>
      </w:r>
      <w:r w:rsidRPr="007B431A">
        <w:rPr>
          <w:rFonts w:ascii="Times New Roman" w:eastAsia="Times New Roman" w:hAnsi="Times New Roman" w:cs="Times New Roman"/>
          <w:sz w:val="24"/>
          <w:szCs w:val="24"/>
          <w:vertAlign w:val="superscript"/>
          <w:lang w:eastAsia="ru-RU"/>
        </w:rPr>
        <w:t>0</w:t>
      </w:r>
      <w:r w:rsidRPr="007B431A">
        <w:rPr>
          <w:rFonts w:ascii="Times New Roman" w:eastAsia="Times New Roman" w:hAnsi="Times New Roman" w:cs="Times New Roman"/>
          <w:sz w:val="24"/>
          <w:szCs w:val="24"/>
          <w:lang w:val="en-US" w:eastAsia="ru-RU"/>
        </w:rPr>
        <w:t>C</w:t>
      </w:r>
      <w:r w:rsidRPr="007B431A">
        <w:rPr>
          <w:rFonts w:ascii="Times New Roman" w:eastAsia="Times New Roman" w:hAnsi="Times New Roman" w:cs="Times New Roman"/>
          <w:sz w:val="24"/>
          <w:szCs w:val="24"/>
          <w:lang w:eastAsia="ru-RU"/>
        </w:rPr>
        <w:t>;</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8.3.  Атмосферное давление не ниже 60 кПа (</w:t>
      </w:r>
      <w:smartTag w:uri="urn:schemas-microsoft-com:office:smarttags" w:element="metricconverter">
        <w:smartTagPr>
          <w:attr w:name="ProductID" w:val="450 мм"/>
        </w:smartTagPr>
        <w:r w:rsidRPr="007B431A">
          <w:rPr>
            <w:rFonts w:ascii="Times New Roman" w:eastAsia="Times New Roman" w:hAnsi="Times New Roman" w:cs="Times New Roman"/>
            <w:sz w:val="24"/>
            <w:szCs w:val="24"/>
            <w:lang w:eastAsia="ru-RU"/>
          </w:rPr>
          <w:t xml:space="preserve">450 </w:t>
        </w:r>
        <w:proofErr w:type="spellStart"/>
        <w:r w:rsidRPr="007B431A">
          <w:rPr>
            <w:rFonts w:ascii="Times New Roman" w:eastAsia="Times New Roman" w:hAnsi="Times New Roman" w:cs="Times New Roman"/>
            <w:sz w:val="24"/>
            <w:szCs w:val="24"/>
            <w:lang w:eastAsia="ru-RU"/>
          </w:rPr>
          <w:t>мм</w:t>
        </w:r>
      </w:smartTag>
      <w:r w:rsidRPr="007B431A">
        <w:rPr>
          <w:rFonts w:ascii="Times New Roman" w:eastAsia="Times New Roman" w:hAnsi="Times New Roman" w:cs="Times New Roman"/>
          <w:sz w:val="24"/>
          <w:szCs w:val="24"/>
          <w:lang w:eastAsia="ru-RU"/>
        </w:rPr>
        <w:t>рт.ст</w:t>
      </w:r>
      <w:proofErr w:type="spellEnd"/>
      <w:r w:rsidRPr="007B431A">
        <w:rPr>
          <w:rFonts w:ascii="Times New Roman" w:eastAsia="Times New Roman" w:hAnsi="Times New Roman" w:cs="Times New Roman"/>
          <w:sz w:val="24"/>
          <w:szCs w:val="24"/>
          <w:lang w:eastAsia="ru-RU"/>
        </w:rPr>
        <w:t>.).</w:t>
      </w:r>
    </w:p>
    <w:bookmarkEnd w:id="122"/>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3" w:name="_Toc416028981"/>
      <w:bookmarkStart w:id="124" w:name="_Toc516169"/>
      <w:r w:rsidRPr="007B431A">
        <w:rPr>
          <w:rFonts w:ascii="Times New Roman" w:eastAsiaTheme="majorEastAsia" w:hAnsi="Times New Roman" w:cs="Times New Roman"/>
          <w:color w:val="2E74B5" w:themeColor="accent1" w:themeShade="BF"/>
          <w:sz w:val="32"/>
          <w:szCs w:val="32"/>
        </w:rPr>
        <w:t>ТРЕБОВАНИЯ К СОСТАВУ ПОСТАВЛЯЕМОЙ ДОКУМЕНТАЦИИ</w:t>
      </w:r>
      <w:bookmarkEnd w:id="123"/>
      <w:bookmarkEnd w:id="124"/>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 xml:space="preserve">Кроссы должны комплектоваться следующей документацией: </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9.1. Инструкция по монтажу на русском языке;</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9.2. Паспорт изделия.</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5" w:name="_Toc416028982"/>
      <w:bookmarkStart w:id="126" w:name="_Toc516170"/>
      <w:r w:rsidRPr="007B431A">
        <w:rPr>
          <w:rFonts w:ascii="Times New Roman" w:eastAsiaTheme="majorEastAsia" w:hAnsi="Times New Roman" w:cs="Times New Roman"/>
          <w:color w:val="2E74B5" w:themeColor="accent1" w:themeShade="BF"/>
          <w:sz w:val="32"/>
          <w:szCs w:val="32"/>
        </w:rPr>
        <w:t>ТРЕБОВАНИЯ К ГАРАНТИЙНЫМ ОБЯЗАТЕЛЬСТВАМ</w:t>
      </w:r>
      <w:bookmarkEnd w:id="125"/>
      <w:bookmarkEnd w:id="126"/>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 xml:space="preserve">10.2. Срок службы металлоконструкции изделия должен составлять не менее 10 лет; </w:t>
      </w: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10.3. Гарантийный срок эксплуатации изделия – не менее 2 лет с даты покупки.</w:t>
      </w:r>
    </w:p>
    <w:p w:rsidR="007B431A" w:rsidRPr="007B431A" w:rsidRDefault="007B431A" w:rsidP="007B431A">
      <w:pPr>
        <w:spacing w:after="0" w:line="264" w:lineRule="auto"/>
        <w:ind w:left="574"/>
        <w:contextualSpacing/>
        <w:rPr>
          <w:rFonts w:ascii="Times New Roman" w:hAnsi="Times New Roman" w:cs="Times New Roman"/>
        </w:rPr>
      </w:pPr>
    </w:p>
    <w:p w:rsidR="007B431A" w:rsidRPr="007B431A" w:rsidRDefault="007B431A" w:rsidP="007B431A">
      <w:pPr>
        <w:spacing w:after="0" w:line="264" w:lineRule="auto"/>
      </w:pP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7" w:name="_РАЗДЕЛ_V._Проект"/>
      <w:bookmarkStart w:id="128" w:name="_Toc438209658"/>
      <w:bookmarkEnd w:id="127"/>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28"/>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3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BB9" w:rsidRDefault="00722BB9" w:rsidP="0067245D">
      <w:pPr>
        <w:spacing w:after="0" w:line="240" w:lineRule="auto"/>
      </w:pPr>
      <w:r>
        <w:separator/>
      </w:r>
    </w:p>
  </w:endnote>
  <w:endnote w:type="continuationSeparator" w:id="0">
    <w:p w:rsidR="00722BB9" w:rsidRDefault="00722BB9"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BB9" w:rsidRDefault="00722BB9" w:rsidP="0067245D">
      <w:pPr>
        <w:spacing w:after="0" w:line="240" w:lineRule="auto"/>
      </w:pPr>
      <w:r>
        <w:separator/>
      </w:r>
    </w:p>
  </w:footnote>
  <w:footnote w:type="continuationSeparator" w:id="0">
    <w:p w:rsidR="00722BB9" w:rsidRDefault="00722BB9"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B9" w:rsidRDefault="00722BB9">
    <w:pPr>
      <w:pStyle w:val="a5"/>
      <w:jc w:val="center"/>
    </w:pPr>
    <w:r>
      <w:fldChar w:fldCharType="begin"/>
    </w:r>
    <w:r>
      <w:instrText>PAGE   \* MERGEFORMAT</w:instrText>
    </w:r>
    <w:r>
      <w:fldChar w:fldCharType="separate"/>
    </w:r>
    <w:r w:rsidR="00213363">
      <w:rPr>
        <w:noProof/>
      </w:rPr>
      <w:t>22</w:t>
    </w:r>
    <w:r>
      <w:fldChar w:fldCharType="end"/>
    </w:r>
  </w:p>
  <w:p w:rsidR="00722BB9" w:rsidRDefault="00722BB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B9" w:rsidRDefault="00722BB9">
    <w:pPr>
      <w:pStyle w:val="a5"/>
      <w:jc w:val="center"/>
    </w:pPr>
    <w:r>
      <w:fldChar w:fldCharType="begin"/>
    </w:r>
    <w:r>
      <w:instrText>PAGE   \* MERGEFORMAT</w:instrText>
    </w:r>
    <w:r>
      <w:fldChar w:fldCharType="separate"/>
    </w:r>
    <w:r w:rsidR="00213363">
      <w:rPr>
        <w:noProof/>
      </w:rPr>
      <w:t>38</w:t>
    </w:r>
    <w:r>
      <w:fldChar w:fldCharType="end"/>
    </w:r>
  </w:p>
  <w:p w:rsidR="00722BB9" w:rsidRDefault="00722BB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1"/>
  </w:num>
  <w:num w:numId="6">
    <w:abstractNumId w:val="38"/>
  </w:num>
  <w:num w:numId="7">
    <w:abstractNumId w:val="6"/>
  </w:num>
  <w:num w:numId="8">
    <w:abstractNumId w:val="26"/>
  </w:num>
  <w:num w:numId="9">
    <w:abstractNumId w:val="22"/>
  </w:num>
  <w:num w:numId="10">
    <w:abstractNumId w:val="11"/>
  </w:num>
  <w:num w:numId="11">
    <w:abstractNumId w:val="3"/>
  </w:num>
  <w:num w:numId="12">
    <w:abstractNumId w:val="28"/>
  </w:num>
  <w:num w:numId="13">
    <w:abstractNumId w:val="14"/>
  </w:num>
  <w:num w:numId="14">
    <w:abstractNumId w:val="20"/>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9"/>
  </w:num>
  <w:num w:numId="26">
    <w:abstractNumId w:val="9"/>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5"/>
  </w:num>
  <w:num w:numId="33">
    <w:abstractNumId w:val="23"/>
  </w:num>
  <w:num w:numId="34">
    <w:abstractNumId w:val="1"/>
  </w:num>
  <w:num w:numId="35">
    <w:abstractNumId w:val="31"/>
  </w:num>
  <w:num w:numId="36">
    <w:abstractNumId w:val="8"/>
  </w:num>
  <w:num w:numId="37">
    <w:abstractNumId w:val="19"/>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7"/>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A16E6"/>
    <w:rsid w:val="000C279A"/>
    <w:rsid w:val="000D6E59"/>
    <w:rsid w:val="00113BB4"/>
    <w:rsid w:val="001866ED"/>
    <w:rsid w:val="001C7503"/>
    <w:rsid w:val="001D61F2"/>
    <w:rsid w:val="00210FD1"/>
    <w:rsid w:val="00213363"/>
    <w:rsid w:val="00224A0F"/>
    <w:rsid w:val="00250DBD"/>
    <w:rsid w:val="002B36A7"/>
    <w:rsid w:val="003473B0"/>
    <w:rsid w:val="00354FA9"/>
    <w:rsid w:val="00423E60"/>
    <w:rsid w:val="00490FC5"/>
    <w:rsid w:val="004A470F"/>
    <w:rsid w:val="004D5CA1"/>
    <w:rsid w:val="00523C93"/>
    <w:rsid w:val="00584D29"/>
    <w:rsid w:val="005D58FA"/>
    <w:rsid w:val="005D6AFA"/>
    <w:rsid w:val="005E2793"/>
    <w:rsid w:val="00667472"/>
    <w:rsid w:val="0067245D"/>
    <w:rsid w:val="006C712A"/>
    <w:rsid w:val="006E3E70"/>
    <w:rsid w:val="006F7FD5"/>
    <w:rsid w:val="00722BB9"/>
    <w:rsid w:val="00756942"/>
    <w:rsid w:val="007B431A"/>
    <w:rsid w:val="007B791F"/>
    <w:rsid w:val="007D71D2"/>
    <w:rsid w:val="00833800"/>
    <w:rsid w:val="008E395E"/>
    <w:rsid w:val="008F76B7"/>
    <w:rsid w:val="009010D0"/>
    <w:rsid w:val="0091491B"/>
    <w:rsid w:val="00926919"/>
    <w:rsid w:val="00A74122"/>
    <w:rsid w:val="00AC31CC"/>
    <w:rsid w:val="00AC6573"/>
    <w:rsid w:val="00B34A57"/>
    <w:rsid w:val="00C34EFD"/>
    <w:rsid w:val="00C36078"/>
    <w:rsid w:val="00C4383E"/>
    <w:rsid w:val="00C80C73"/>
    <w:rsid w:val="00CE4819"/>
    <w:rsid w:val="00CF091D"/>
    <w:rsid w:val="00D10D9B"/>
    <w:rsid w:val="00D16BEB"/>
    <w:rsid w:val="00D5585A"/>
    <w:rsid w:val="00E04E13"/>
    <w:rsid w:val="00E44EA6"/>
    <w:rsid w:val="00E4512E"/>
    <w:rsid w:val="00F073DD"/>
    <w:rsid w:val="00FD4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4"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mailto:security@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CC4C254F1EDBFE6557057AB0C7F19015D14DE1A43E1D706jBq9H"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A040EB39CD11F250D04774D023161F91AFCDC35DF7E1BFE6557057AB0C7F19015D14DE1A43E1D601jBqCH"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zakupki.rostelecom.ru/docs/" TargetMode="External"/><Relationship Id="rId28" Type="http://schemas.openxmlformats.org/officeDocument/2006/relationships/header" Target="header1.xml"/><Relationship Id="rId36"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0jBqEH" TargetMode="External"/><Relationship Id="rId35"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5C36"/>
    <w:rsid w:val="001B7F9F"/>
    <w:rsid w:val="00820454"/>
    <w:rsid w:val="009B2D9F"/>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TotalTime>
  <Pages>46</Pages>
  <Words>14833</Words>
  <Characters>84552</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2019-03-18T08:46:00Z</cp:lastPrinted>
  <dcterms:created xsi:type="dcterms:W3CDTF">2019-03-13T06:45:00Z</dcterms:created>
  <dcterms:modified xsi:type="dcterms:W3CDTF">2019-03-18T08:46:00Z</dcterms:modified>
</cp:coreProperties>
</file>